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ayout w:type="fixed"/>
        <w:tblLook w:val="0000" w:firstRow="0" w:lastRow="0" w:firstColumn="0" w:lastColumn="0" w:noHBand="0" w:noVBand="0"/>
      </w:tblPr>
      <w:tblGrid>
        <w:gridCol w:w="4112"/>
        <w:gridCol w:w="6094"/>
      </w:tblGrid>
      <w:tr w:rsidR="00976FA9" w:rsidRPr="00463C7B" w:rsidTr="00463C7B">
        <w:trPr>
          <w:trHeight w:val="1252"/>
        </w:trPr>
        <w:tc>
          <w:tcPr>
            <w:tcW w:w="4112" w:type="dxa"/>
          </w:tcPr>
          <w:p w:rsidR="00976FA9" w:rsidRPr="00463C7B" w:rsidRDefault="00976FA9" w:rsidP="00463C7B">
            <w:pPr>
              <w:pStyle w:val="abc"/>
              <w:spacing w:line="320" w:lineRule="exact"/>
              <w:rPr>
                <w:rFonts w:ascii="Times New Roman" w:hAnsi="Times New Roman"/>
                <w:bCs/>
                <w:spacing w:val="-2"/>
                <w:sz w:val="28"/>
                <w:szCs w:val="28"/>
                <w:lang w:val="pt-BR"/>
              </w:rPr>
            </w:pPr>
            <w:r w:rsidRPr="00463C7B">
              <w:rPr>
                <w:rFonts w:ascii="Times New Roman" w:hAnsi="Times New Roman"/>
                <w:b/>
                <w:bCs/>
                <w:sz w:val="28"/>
                <w:szCs w:val="28"/>
              </w:rPr>
              <w:t>    </w:t>
            </w:r>
            <w:r w:rsidRPr="00463C7B">
              <w:rPr>
                <w:rFonts w:ascii="Times New Roman" w:hAnsi="Times New Roman"/>
                <w:bCs/>
                <w:spacing w:val="-2"/>
                <w:sz w:val="28"/>
                <w:szCs w:val="28"/>
                <w:lang w:val="pt-BR"/>
              </w:rPr>
              <w:t>PHÒNG GD &amp; ĐT BUÔN HỒ</w:t>
            </w:r>
          </w:p>
          <w:p w:rsidR="00976FA9" w:rsidRPr="00463C7B" w:rsidRDefault="00976FA9" w:rsidP="00463C7B">
            <w:pPr>
              <w:pStyle w:val="abc"/>
              <w:spacing w:line="320" w:lineRule="exact"/>
              <w:rPr>
                <w:rFonts w:ascii="Times New Roman" w:hAnsi="Times New Roman"/>
                <w:b/>
                <w:bCs/>
                <w:spacing w:val="-2"/>
                <w:sz w:val="28"/>
                <w:szCs w:val="28"/>
                <w:lang w:val="pt-BR"/>
              </w:rPr>
            </w:pPr>
            <w:r w:rsidRPr="00463C7B">
              <w:rPr>
                <w:rFonts w:ascii="Times New Roman" w:hAnsi="Times New Roman"/>
                <w:b/>
                <w:bCs/>
                <w:spacing w:val="-2"/>
                <w:sz w:val="28"/>
                <w:szCs w:val="28"/>
                <w:lang w:val="pt-BR"/>
              </w:rPr>
              <w:t>TRƯỜNG THCS NGÔ QUYỀN</w:t>
            </w:r>
          </w:p>
          <w:p w:rsidR="00733FFF" w:rsidRDefault="00463C7B" w:rsidP="00733FFF">
            <w:pPr>
              <w:pStyle w:val="abc"/>
              <w:spacing w:line="320" w:lineRule="exact"/>
              <w:jc w:val="center"/>
              <w:rPr>
                <w:rFonts w:ascii="Times New Roman" w:hAnsi="Times New Roman"/>
                <w:bCs/>
                <w:spacing w:val="-2"/>
                <w:sz w:val="28"/>
                <w:szCs w:val="28"/>
                <w:lang w:val="pt-BR"/>
              </w:rPr>
            </w:pPr>
            <w:r w:rsidRPr="00463C7B">
              <w:rPr>
                <w:rFonts w:ascii="Times New Roman" w:hAnsi="Times New Roman"/>
                <w:b/>
                <w:bCs/>
                <w:noProof/>
                <w:spacing w:val="-2"/>
                <w:sz w:val="28"/>
                <w:szCs w:val="28"/>
                <w:lang w:val="vi-VN" w:eastAsia="vi-VN"/>
              </w:rPr>
              <mc:AlternateContent>
                <mc:Choice Requires="wps">
                  <w:drawing>
                    <wp:anchor distT="0" distB="0" distL="114300" distR="114300" simplePos="0" relativeHeight="251659264" behindDoc="0" locked="0" layoutInCell="1" allowOverlap="1" wp14:anchorId="03369044" wp14:editId="5F493108">
                      <wp:simplePos x="0" y="0"/>
                      <wp:positionH relativeFrom="column">
                        <wp:posOffset>481965</wp:posOffset>
                      </wp:positionH>
                      <wp:positionV relativeFrom="paragraph">
                        <wp:posOffset>34925</wp:posOffset>
                      </wp:positionV>
                      <wp:extent cx="17094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75pt" to="172.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SudFD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"/>
                  </w:pict>
                </mc:Fallback>
              </mc:AlternateContent>
            </w:r>
          </w:p>
          <w:p w:rsidR="00976FA9" w:rsidRPr="00463C7B" w:rsidRDefault="00976FA9" w:rsidP="00C80AFD">
            <w:pPr>
              <w:pStyle w:val="abc"/>
              <w:spacing w:line="320" w:lineRule="exact"/>
              <w:jc w:val="center"/>
              <w:rPr>
                <w:rFonts w:ascii="Times New Roman" w:hAnsi="Times New Roman"/>
                <w:bCs/>
                <w:spacing w:val="-2"/>
                <w:sz w:val="28"/>
                <w:szCs w:val="28"/>
                <w:lang w:val="de-DE"/>
              </w:rPr>
            </w:pPr>
            <w:r w:rsidRPr="00463C7B">
              <w:rPr>
                <w:rFonts w:ascii="Times New Roman" w:hAnsi="Times New Roman"/>
                <w:bCs/>
                <w:spacing w:val="-2"/>
                <w:sz w:val="28"/>
                <w:szCs w:val="28"/>
                <w:lang w:val="pt-BR"/>
              </w:rPr>
              <w:t>Số :</w:t>
            </w:r>
            <w:r w:rsidR="00463C7B" w:rsidRPr="00463C7B">
              <w:rPr>
                <w:rFonts w:ascii="Times New Roman" w:hAnsi="Times New Roman"/>
                <w:bCs/>
                <w:spacing w:val="-2"/>
                <w:sz w:val="28"/>
                <w:szCs w:val="28"/>
                <w:lang w:val="pt-BR"/>
              </w:rPr>
              <w:t xml:space="preserve"> </w:t>
            </w:r>
            <w:r w:rsidR="00C80AFD">
              <w:rPr>
                <w:rFonts w:ascii="Times New Roman" w:hAnsi="Times New Roman"/>
                <w:bCs/>
                <w:spacing w:val="-2"/>
                <w:sz w:val="28"/>
                <w:szCs w:val="28"/>
                <w:lang w:val="pt-BR"/>
              </w:rPr>
              <w:t>15</w:t>
            </w:r>
            <w:bookmarkStart w:id="0" w:name="_GoBack"/>
            <w:bookmarkEnd w:id="0"/>
            <w:r w:rsidRPr="00463C7B">
              <w:rPr>
                <w:rFonts w:ascii="Times New Roman" w:hAnsi="Times New Roman"/>
                <w:bCs/>
                <w:spacing w:val="-2"/>
                <w:sz w:val="28"/>
                <w:szCs w:val="28"/>
                <w:lang w:val="pt-BR"/>
              </w:rPr>
              <w:t xml:space="preserve"> /BC</w:t>
            </w:r>
          </w:p>
        </w:tc>
        <w:tc>
          <w:tcPr>
            <w:tcW w:w="6094" w:type="dxa"/>
          </w:tcPr>
          <w:p w:rsidR="00976FA9" w:rsidRPr="00463C7B" w:rsidRDefault="00976FA9" w:rsidP="007C58C9">
            <w:pPr>
              <w:pStyle w:val="abc"/>
              <w:spacing w:line="290" w:lineRule="exact"/>
              <w:jc w:val="center"/>
              <w:rPr>
                <w:rFonts w:ascii="Times New Roman" w:hAnsi="Times New Roman"/>
                <w:b/>
                <w:bCs/>
                <w:spacing w:val="-2"/>
                <w:sz w:val="28"/>
                <w:szCs w:val="28"/>
                <w:lang w:val="de-DE"/>
              </w:rPr>
            </w:pPr>
            <w:r w:rsidRPr="00463C7B">
              <w:rPr>
                <w:rFonts w:ascii="Times New Roman" w:hAnsi="Times New Roman"/>
                <w:b/>
                <w:bCs/>
                <w:spacing w:val="-2"/>
                <w:sz w:val="28"/>
                <w:szCs w:val="28"/>
                <w:lang w:val="de-DE"/>
              </w:rPr>
              <w:t>CỘNG HOÀ XÃ HỘI CHỦ NGHĨA VIỆT NAM</w:t>
            </w:r>
          </w:p>
          <w:p w:rsidR="00976FA9" w:rsidRPr="00463C7B" w:rsidRDefault="00976FA9" w:rsidP="007C58C9">
            <w:pPr>
              <w:pStyle w:val="abc"/>
              <w:spacing w:line="290" w:lineRule="exact"/>
              <w:jc w:val="center"/>
              <w:rPr>
                <w:rFonts w:ascii="Times New Roman" w:hAnsi="Times New Roman"/>
                <w:b/>
                <w:bCs/>
                <w:spacing w:val="-2"/>
                <w:sz w:val="28"/>
                <w:szCs w:val="28"/>
                <w:lang w:val="pt-BR"/>
              </w:rPr>
            </w:pPr>
            <w:r w:rsidRPr="00463C7B">
              <w:rPr>
                <w:rFonts w:ascii="Times New Roman" w:hAnsi="Times New Roman"/>
                <w:b/>
                <w:bCs/>
                <w:spacing w:val="-2"/>
                <w:sz w:val="28"/>
                <w:szCs w:val="28"/>
                <w:lang w:val="de-DE"/>
              </w:rPr>
              <w:t xml:space="preserve">     </w:t>
            </w:r>
            <w:r w:rsidRPr="00463C7B">
              <w:rPr>
                <w:rFonts w:ascii="Times New Roman" w:hAnsi="Times New Roman"/>
                <w:b/>
                <w:bCs/>
                <w:spacing w:val="-2"/>
                <w:sz w:val="28"/>
                <w:szCs w:val="28"/>
                <w:lang w:val="pt-BR"/>
              </w:rPr>
              <w:t>Độc lập - Tự do - Hạnh phúc</w:t>
            </w:r>
          </w:p>
          <w:p w:rsidR="00733FFF" w:rsidRDefault="00976FA9" w:rsidP="00733FFF">
            <w:pPr>
              <w:pStyle w:val="abc"/>
              <w:spacing w:line="290" w:lineRule="exact"/>
              <w:jc w:val="center"/>
              <w:rPr>
                <w:rFonts w:ascii="Times New Roman" w:hAnsi="Times New Roman"/>
                <w:b/>
                <w:bCs/>
                <w:spacing w:val="-2"/>
                <w:sz w:val="28"/>
                <w:szCs w:val="28"/>
                <w:lang w:val="pt-BR"/>
              </w:rPr>
            </w:pPr>
            <w:r w:rsidRPr="00463C7B">
              <w:rPr>
                <w:rFonts w:ascii="Times New Roman" w:hAnsi="Times New Roman"/>
                <w:b/>
                <w:bCs/>
                <w:noProof/>
                <w:spacing w:val="-2"/>
                <w:sz w:val="28"/>
                <w:szCs w:val="28"/>
                <w:lang w:val="vi-VN" w:eastAsia="vi-VN"/>
              </w:rPr>
              <mc:AlternateContent>
                <mc:Choice Requires="wps">
                  <w:drawing>
                    <wp:anchor distT="0" distB="0" distL="114300" distR="114300" simplePos="0" relativeHeight="251660288" behindDoc="0" locked="0" layoutInCell="1" allowOverlap="1" wp14:anchorId="0C9A2DDE" wp14:editId="11DE5CE5">
                      <wp:simplePos x="0" y="0"/>
                      <wp:positionH relativeFrom="column">
                        <wp:posOffset>1122045</wp:posOffset>
                      </wp:positionH>
                      <wp:positionV relativeFrom="paragraph">
                        <wp:posOffset>46355</wp:posOffset>
                      </wp:positionV>
                      <wp:extent cx="17811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3.65pt" to="22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A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"/>
                  </w:pict>
                </mc:Fallback>
              </mc:AlternateContent>
            </w:r>
          </w:p>
          <w:p w:rsidR="00976FA9" w:rsidRPr="00463C7B" w:rsidRDefault="00976FA9" w:rsidP="001062F3">
            <w:pPr>
              <w:pStyle w:val="abc"/>
              <w:spacing w:line="320" w:lineRule="exact"/>
              <w:jc w:val="right"/>
              <w:rPr>
                <w:rFonts w:ascii="Times New Roman" w:hAnsi="Times New Roman"/>
                <w:b/>
                <w:bCs/>
                <w:spacing w:val="-2"/>
                <w:sz w:val="28"/>
                <w:szCs w:val="28"/>
                <w:lang w:val="pt-BR"/>
              </w:rPr>
            </w:pPr>
            <w:r w:rsidRPr="00463C7B">
              <w:rPr>
                <w:rFonts w:ascii="Times New Roman" w:hAnsi="Times New Roman"/>
                <w:bCs/>
                <w:i/>
                <w:spacing w:val="-2"/>
                <w:sz w:val="28"/>
                <w:szCs w:val="28"/>
                <w:lang w:val="pt-BR"/>
              </w:rPr>
              <w:t>C</w:t>
            </w:r>
            <w:r w:rsidRPr="00463C7B">
              <w:rPr>
                <w:rFonts w:ascii="Times New Roman" w:hAnsi="Times New Roman" w:hint="eastAsia"/>
                <w:bCs/>
                <w:i/>
                <w:spacing w:val="-2"/>
                <w:sz w:val="28"/>
                <w:szCs w:val="28"/>
                <w:lang w:val="pt-BR"/>
              </w:rPr>
              <w:t>ư</w:t>
            </w:r>
            <w:r w:rsidR="00353070">
              <w:rPr>
                <w:rFonts w:ascii="Times New Roman" w:hAnsi="Times New Roman"/>
                <w:bCs/>
                <w:i/>
                <w:spacing w:val="-2"/>
                <w:sz w:val="28"/>
                <w:szCs w:val="28"/>
                <w:lang w:val="pt-BR"/>
              </w:rPr>
              <w:t xml:space="preserve"> Bao, ngày 30 tháng 09 năm  202</w:t>
            </w:r>
            <w:r w:rsidR="001062F3">
              <w:rPr>
                <w:rFonts w:ascii="Times New Roman" w:hAnsi="Times New Roman"/>
                <w:bCs/>
                <w:i/>
                <w:spacing w:val="-2"/>
                <w:sz w:val="28"/>
                <w:szCs w:val="28"/>
                <w:lang w:val="pt-BR"/>
              </w:rPr>
              <w:t>1</w:t>
            </w:r>
          </w:p>
        </w:tc>
      </w:tr>
    </w:tbl>
    <w:p w:rsidR="00976FA9" w:rsidRPr="007A72B7" w:rsidRDefault="00976FA9" w:rsidP="00976FA9">
      <w:pPr>
        <w:spacing w:after="0"/>
        <w:rPr>
          <w:sz w:val="24"/>
          <w:szCs w:val="24"/>
        </w:rPr>
      </w:pPr>
      <w:r w:rsidRPr="007A72B7">
        <w:rPr>
          <w:b/>
          <w:bCs/>
          <w:sz w:val="24"/>
          <w:szCs w:val="24"/>
        </w:rPr>
        <w:t>                   </w:t>
      </w:r>
    </w:p>
    <w:p w:rsidR="00976FA9" w:rsidRPr="007A72B7" w:rsidRDefault="00976FA9" w:rsidP="00976FA9">
      <w:pPr>
        <w:spacing w:after="0"/>
        <w:rPr>
          <w:szCs w:val="28"/>
        </w:rPr>
      </w:pPr>
      <w:r>
        <w:rPr>
          <w:b/>
          <w:bCs/>
          <w:szCs w:val="28"/>
        </w:rPr>
        <w:t>BÁO CÁO</w:t>
      </w:r>
    </w:p>
    <w:p w:rsidR="00976FA9" w:rsidRPr="007A72B7" w:rsidRDefault="00976FA9" w:rsidP="00976FA9">
      <w:pPr>
        <w:spacing w:after="0"/>
        <w:rPr>
          <w:szCs w:val="28"/>
        </w:rPr>
      </w:pPr>
      <w:r>
        <w:rPr>
          <w:b/>
          <w:bCs/>
          <w:szCs w:val="28"/>
        </w:rPr>
        <w:t>Kết quả thực hiện</w:t>
      </w:r>
      <w:r w:rsidRPr="00BD6E88">
        <w:rPr>
          <w:b/>
          <w:bCs/>
          <w:szCs w:val="28"/>
        </w:rPr>
        <w:t xml:space="preserve"> công</w:t>
      </w:r>
      <w:r>
        <w:rPr>
          <w:b/>
          <w:bCs/>
          <w:szCs w:val="28"/>
        </w:rPr>
        <w:t xml:space="preserve"> tác 3 công</w:t>
      </w:r>
      <w:r w:rsidRPr="00BD6E88">
        <w:rPr>
          <w:b/>
          <w:bCs/>
          <w:szCs w:val="28"/>
        </w:rPr>
        <w:t xml:space="preserve"> khai </w:t>
      </w:r>
      <w:r>
        <w:rPr>
          <w:b/>
          <w:bCs/>
          <w:szCs w:val="28"/>
        </w:rPr>
        <w:t>năm học 20</w:t>
      </w:r>
      <w:r w:rsidR="001062F3">
        <w:rPr>
          <w:b/>
          <w:bCs/>
          <w:szCs w:val="28"/>
        </w:rPr>
        <w:t>20</w:t>
      </w:r>
      <w:r>
        <w:rPr>
          <w:b/>
          <w:bCs/>
          <w:szCs w:val="28"/>
        </w:rPr>
        <w:t>-20</w:t>
      </w:r>
      <w:r w:rsidR="00630B45">
        <w:rPr>
          <w:b/>
          <w:bCs/>
          <w:szCs w:val="28"/>
        </w:rPr>
        <w:t>2</w:t>
      </w:r>
      <w:r w:rsidR="001062F3">
        <w:rPr>
          <w:b/>
          <w:bCs/>
          <w:szCs w:val="28"/>
        </w:rPr>
        <w:t>1</w:t>
      </w:r>
      <w:r>
        <w:rPr>
          <w:b/>
          <w:bCs/>
          <w:szCs w:val="28"/>
        </w:rPr>
        <w:t xml:space="preserve"> </w:t>
      </w:r>
      <w:r w:rsidRPr="00BD6E88">
        <w:rPr>
          <w:b/>
          <w:bCs/>
          <w:szCs w:val="28"/>
        </w:rPr>
        <w:t>trong nhà trường</w:t>
      </w:r>
    </w:p>
    <w:p w:rsidR="00976FA9" w:rsidRPr="007A72B7" w:rsidRDefault="00976FA9" w:rsidP="00976FA9">
      <w:pPr>
        <w:spacing w:after="0"/>
        <w:rPr>
          <w:szCs w:val="28"/>
        </w:rPr>
      </w:pPr>
      <w:r w:rsidRPr="00BD6E88">
        <w:rPr>
          <w:b/>
          <w:bCs/>
          <w:szCs w:val="28"/>
        </w:rPr>
        <w:t xml:space="preserve">theo Thông tư số: </w:t>
      </w:r>
      <w:r>
        <w:rPr>
          <w:b/>
          <w:bCs/>
          <w:szCs w:val="28"/>
        </w:rPr>
        <w:t>36/2017</w:t>
      </w:r>
      <w:r w:rsidRPr="00BD6E88">
        <w:rPr>
          <w:b/>
          <w:bCs/>
          <w:szCs w:val="28"/>
        </w:rPr>
        <w:t>/TT-BGDĐT</w:t>
      </w:r>
    </w:p>
    <w:p w:rsidR="005C7F4F" w:rsidRPr="005C7F4F" w:rsidRDefault="005C7F4F" w:rsidP="005C7F4F">
      <w:pPr>
        <w:jc w:val="left"/>
      </w:pPr>
      <w:r w:rsidRPr="005C7F4F">
        <w:t> </w:t>
      </w:r>
    </w:p>
    <w:p w:rsidR="00463C7B" w:rsidRPr="00463C7B" w:rsidRDefault="00463C7B" w:rsidP="00463C7B">
      <w:pPr>
        <w:spacing w:after="0"/>
        <w:jc w:val="both"/>
      </w:pPr>
      <w:r>
        <w:tab/>
      </w:r>
      <w:r w:rsidR="005C7F4F" w:rsidRPr="00463C7B">
        <w:t>Căn cứ Thông tư số 36/2017/TT-BGDĐT ngày 28/12/2017 của Bộ Giáo dục và Đào tạo ban hành Quy chế thực hiện công khai đối với cơ sở giáo dục của hệ thống giáo dục quốc dân;</w:t>
      </w:r>
    </w:p>
    <w:p w:rsidR="005C7F4F" w:rsidRPr="00463C7B" w:rsidRDefault="00463C7B" w:rsidP="00463C7B">
      <w:pPr>
        <w:spacing w:after="0"/>
        <w:jc w:val="both"/>
        <w:rPr>
          <w:color w:val="FF0000"/>
        </w:rPr>
      </w:pPr>
      <w:r w:rsidRPr="00463C7B">
        <w:tab/>
      </w:r>
      <w:r w:rsidR="005C7F4F" w:rsidRPr="00463C7B">
        <w:t xml:space="preserve">Căn cứ Công văn số </w:t>
      </w:r>
      <w:r>
        <w:t>31/P</w:t>
      </w:r>
      <w:r w:rsidR="005C7F4F" w:rsidRPr="00463C7B">
        <w:t>GDĐT</w:t>
      </w:r>
      <w:r>
        <w:t xml:space="preserve"> </w:t>
      </w:r>
      <w:r w:rsidR="005C7F4F" w:rsidRPr="00463C7B">
        <w:t xml:space="preserve">ngày </w:t>
      </w:r>
      <w:r>
        <w:t>01</w:t>
      </w:r>
      <w:r w:rsidR="005C7F4F" w:rsidRPr="00463C7B">
        <w:t>/0</w:t>
      </w:r>
      <w:r>
        <w:t>3</w:t>
      </w:r>
      <w:r w:rsidR="005C7F4F" w:rsidRPr="00463C7B">
        <w:t xml:space="preserve">/2018 của </w:t>
      </w:r>
      <w:r>
        <w:t>Phòng</w:t>
      </w:r>
      <w:r w:rsidR="005C7F4F" w:rsidRPr="00463C7B">
        <w:t xml:space="preserve"> Giáo dục và Đào tạo về việc thực hiện </w:t>
      </w:r>
      <w:r>
        <w:t xml:space="preserve">quy chế </w:t>
      </w:r>
      <w:r w:rsidR="005C7F4F" w:rsidRPr="00463C7B">
        <w:t xml:space="preserve">công khai theo Thông tư hướng dẫn số 36/2017/TT-BGDĐT ngày </w:t>
      </w:r>
      <w:r w:rsidR="005C7F4F" w:rsidRPr="005C7F4F">
        <w:t>28/12/2017 của Bộ GDĐT đối với cơ sở giáo dục;</w:t>
      </w:r>
    </w:p>
    <w:p w:rsidR="005C7F4F" w:rsidRPr="005C7F4F" w:rsidRDefault="00463C7B" w:rsidP="00463C7B">
      <w:pPr>
        <w:spacing w:after="0"/>
        <w:jc w:val="both"/>
      </w:pPr>
      <w:r>
        <w:tab/>
      </w:r>
      <w:r w:rsidR="005C7F4F" w:rsidRPr="005C7F4F">
        <w:t xml:space="preserve">Trường THCS </w:t>
      </w:r>
      <w:r>
        <w:t>Ngô Quyền</w:t>
      </w:r>
      <w:r w:rsidR="005C7F4F" w:rsidRPr="005C7F4F">
        <w:t xml:space="preserve"> báo cáo kết quả thực hiện công tác 3 công khai các nội dung như sau:</w:t>
      </w:r>
    </w:p>
    <w:p w:rsidR="005C7F4F" w:rsidRPr="00D722D7" w:rsidRDefault="00D722D7" w:rsidP="00463C7B">
      <w:pPr>
        <w:spacing w:after="0"/>
        <w:jc w:val="left"/>
        <w:rPr>
          <w:b/>
        </w:rPr>
      </w:pPr>
      <w:r>
        <w:tab/>
      </w:r>
      <w:r w:rsidRPr="00D722D7">
        <w:rPr>
          <w:b/>
        </w:rPr>
        <w:t>I.</w:t>
      </w:r>
      <w:r w:rsidR="005C7F4F" w:rsidRPr="00D722D7">
        <w:rPr>
          <w:b/>
        </w:rPr>
        <w:t>ĐẶC ĐIỂM TÌNH HÌNH</w:t>
      </w:r>
    </w:p>
    <w:p w:rsidR="00D722D7" w:rsidRDefault="00D722D7" w:rsidP="00D722D7">
      <w:pPr>
        <w:spacing w:after="0"/>
        <w:jc w:val="both"/>
      </w:pPr>
      <w:r>
        <w:tab/>
        <w:t>1.</w:t>
      </w:r>
      <w:r w:rsidR="005C7F4F" w:rsidRPr="005C7F4F">
        <w:t>Khái quát số lượng trường lớp, học sinh năm học 20</w:t>
      </w:r>
      <w:r w:rsidR="00EC2098">
        <w:t>20</w:t>
      </w:r>
      <w:r w:rsidR="00353070">
        <w:t>-202</w:t>
      </w:r>
      <w:r w:rsidR="00EC2098">
        <w:t>1</w:t>
      </w:r>
      <w:r>
        <w:t>.</w:t>
      </w:r>
    </w:p>
    <w:p w:rsidR="005C7F4F" w:rsidRPr="005C7F4F" w:rsidRDefault="00D722D7" w:rsidP="00AE3742">
      <w:pPr>
        <w:spacing w:after="0"/>
        <w:jc w:val="both"/>
      </w:pPr>
      <w:r>
        <w:tab/>
      </w:r>
      <w:r w:rsidR="005C7F4F" w:rsidRPr="005C7F4F">
        <w:t xml:space="preserve">Tổng số học sinh cuối năm học: </w:t>
      </w:r>
      <w:r w:rsidR="00353070">
        <w:t xml:space="preserve">Tổng số: </w:t>
      </w:r>
      <w:r w:rsidR="0027341C">
        <w:t>701</w:t>
      </w:r>
      <w:r w:rsidR="00353070">
        <w:t>, nữ: 3</w:t>
      </w:r>
      <w:r w:rsidR="0027341C">
        <w:t>68, Dt: 258</w:t>
      </w:r>
      <w:r w:rsidR="00353070">
        <w:t>, ndt:  14</w:t>
      </w:r>
      <w:r w:rsidR="0027341C">
        <w:t>5</w:t>
      </w:r>
    </w:p>
    <w:p w:rsidR="00D722D7" w:rsidRDefault="005C7F4F" w:rsidP="00D722D7">
      <w:pPr>
        <w:spacing w:after="0"/>
        <w:ind w:firstLine="709"/>
        <w:jc w:val="left"/>
      </w:pPr>
      <w:r w:rsidRPr="005C7F4F">
        <w:t xml:space="preserve">+  Khối 6:  </w:t>
      </w:r>
      <w:r w:rsidR="00460BA5">
        <w:t xml:space="preserve">Tổng số: </w:t>
      </w:r>
      <w:r w:rsidR="0027341C">
        <w:t>198</w:t>
      </w:r>
      <w:r w:rsidR="00460BA5">
        <w:t>, nữ: 1</w:t>
      </w:r>
      <w:r w:rsidR="0027341C">
        <w:t>08</w:t>
      </w:r>
      <w:r w:rsidR="00460BA5">
        <w:t xml:space="preserve">, Dt: </w:t>
      </w:r>
      <w:r w:rsidR="0027341C">
        <w:t>85</w:t>
      </w:r>
      <w:r w:rsidR="00460BA5">
        <w:t xml:space="preserve">, ndt:  </w:t>
      </w:r>
      <w:r w:rsidR="0027341C">
        <w:t>46</w:t>
      </w:r>
    </w:p>
    <w:p w:rsidR="00D722D7" w:rsidRDefault="005C7F4F" w:rsidP="00D722D7">
      <w:pPr>
        <w:spacing w:after="0"/>
        <w:ind w:firstLine="709"/>
        <w:jc w:val="left"/>
      </w:pPr>
      <w:r w:rsidRPr="005C7F4F">
        <w:t xml:space="preserve">+  Khối 7:  </w:t>
      </w:r>
      <w:r w:rsidR="00460BA5">
        <w:t xml:space="preserve">Tổng số: </w:t>
      </w:r>
      <w:r w:rsidR="0027341C">
        <w:t>204</w:t>
      </w:r>
      <w:r w:rsidR="00460BA5">
        <w:t xml:space="preserve">, nữ: </w:t>
      </w:r>
      <w:r w:rsidR="00116A52">
        <w:t>111</w:t>
      </w:r>
      <w:r w:rsidR="00D722D7">
        <w:t xml:space="preserve">, Dt: </w:t>
      </w:r>
      <w:r w:rsidR="00116A52">
        <w:t>79</w:t>
      </w:r>
      <w:r w:rsidR="00460BA5">
        <w:t xml:space="preserve">, ndt:  </w:t>
      </w:r>
      <w:r w:rsidR="00116A52">
        <w:t>47</w:t>
      </w:r>
    </w:p>
    <w:p w:rsidR="005C7F4F" w:rsidRPr="005C7F4F" w:rsidRDefault="005C7F4F" w:rsidP="00D722D7">
      <w:pPr>
        <w:spacing w:after="0"/>
        <w:ind w:firstLine="709"/>
        <w:jc w:val="left"/>
      </w:pPr>
      <w:r w:rsidRPr="005C7F4F">
        <w:t xml:space="preserve">+  Khối 8:  </w:t>
      </w:r>
      <w:r w:rsidR="00460BA5">
        <w:t>Tổng số: 16</w:t>
      </w:r>
      <w:r w:rsidR="00116A52">
        <w:t>3</w:t>
      </w:r>
      <w:r w:rsidR="00460BA5">
        <w:t xml:space="preserve">, nữ: </w:t>
      </w:r>
      <w:r w:rsidR="00116A52">
        <w:t>74</w:t>
      </w:r>
      <w:r w:rsidR="00460BA5">
        <w:t xml:space="preserve">, Dt: </w:t>
      </w:r>
      <w:r w:rsidR="00116A52">
        <w:t>49</w:t>
      </w:r>
      <w:r w:rsidR="00460BA5">
        <w:t xml:space="preserve">, ndt:  </w:t>
      </w:r>
      <w:r w:rsidR="00116A52">
        <w:t>24</w:t>
      </w:r>
    </w:p>
    <w:p w:rsidR="005C7F4F" w:rsidRPr="005C7F4F" w:rsidRDefault="005C7F4F" w:rsidP="00D722D7">
      <w:pPr>
        <w:spacing w:after="0"/>
        <w:ind w:firstLine="709"/>
        <w:jc w:val="left"/>
      </w:pPr>
      <w:r w:rsidRPr="005C7F4F">
        <w:t xml:space="preserve">+  Khối 9:  </w:t>
      </w:r>
      <w:r w:rsidR="00460BA5">
        <w:t>Tổng số: 13</w:t>
      </w:r>
      <w:r w:rsidR="00116A52">
        <w:t>6</w:t>
      </w:r>
      <w:r w:rsidR="00460BA5">
        <w:t>, nữ: 75, Dt: 4</w:t>
      </w:r>
      <w:r w:rsidR="00116A52">
        <w:t>5</w:t>
      </w:r>
      <w:r w:rsidR="00460BA5">
        <w:t xml:space="preserve">, ndt:  </w:t>
      </w:r>
      <w:r w:rsidR="00116A52">
        <w:t>28</w:t>
      </w:r>
    </w:p>
    <w:p w:rsidR="005C7F4F" w:rsidRDefault="00D722D7" w:rsidP="00463C7B">
      <w:pPr>
        <w:spacing w:after="0"/>
        <w:jc w:val="left"/>
      </w:pPr>
      <w:r>
        <w:tab/>
        <w:t>2.</w:t>
      </w:r>
      <w:r w:rsidR="005C7F4F" w:rsidRPr="005C7F4F">
        <w:t>Tình hình đội ngũ</w:t>
      </w:r>
      <w:r w:rsidR="00AE3742">
        <w:t xml:space="preserve"> cán bộ giáo viên, nhân viên:</w:t>
      </w:r>
    </w:p>
    <w:p w:rsidR="00AE3742" w:rsidRDefault="00AE3742" w:rsidP="00AE3742">
      <w:pPr>
        <w:spacing w:after="0"/>
        <w:jc w:val="both"/>
      </w:pPr>
      <w:r>
        <w:tab/>
      </w:r>
      <w:r w:rsidRPr="005C7F4F">
        <w:t xml:space="preserve">Tổng số CB-GV-NV: </w:t>
      </w:r>
      <w:r>
        <w:t>5</w:t>
      </w:r>
      <w:r w:rsidR="00A215E7">
        <w:t>3</w:t>
      </w:r>
      <w:r>
        <w:t xml:space="preserve"> </w:t>
      </w:r>
      <w:r w:rsidRPr="005C7F4F">
        <w:t>người</w:t>
      </w:r>
      <w:r>
        <w:t>, nữ: 3</w:t>
      </w:r>
      <w:r w:rsidR="00A215E7">
        <w:t>2</w:t>
      </w:r>
      <w:r>
        <w:t>, dân tộc: 01, nữ dt: 0</w:t>
      </w:r>
      <w:r w:rsidRPr="005C7F4F">
        <w:t xml:space="preserve">. Trong đó: BGH: 03, GV: </w:t>
      </w:r>
      <w:r>
        <w:t>4</w:t>
      </w:r>
      <w:r w:rsidR="00A215E7">
        <w:t>4</w:t>
      </w:r>
      <w:r w:rsidRPr="005C7F4F">
        <w:t xml:space="preserve">, NV: </w:t>
      </w:r>
      <w:r w:rsidR="00A215E7">
        <w:t>6</w:t>
      </w:r>
      <w:r>
        <w:t>.</w:t>
      </w:r>
    </w:p>
    <w:p w:rsidR="00AE3742" w:rsidRPr="005C7F4F" w:rsidRDefault="00AE3742" w:rsidP="00AE3742">
      <w:pPr>
        <w:spacing w:after="0"/>
        <w:jc w:val="both"/>
      </w:pPr>
      <w:r>
        <w:tab/>
        <w:t>Biên chế: 5</w:t>
      </w:r>
      <w:r w:rsidR="00A215E7">
        <w:t>2</w:t>
      </w:r>
      <w:r>
        <w:t xml:space="preserve">, hợp đồng ngắn hạn: </w:t>
      </w:r>
      <w:r w:rsidR="00A215E7">
        <w:t>0</w:t>
      </w:r>
      <w:r>
        <w:t xml:space="preserve">, hợp đồng </w:t>
      </w:r>
      <w:r w:rsidR="00A215E7">
        <w:t>161</w:t>
      </w:r>
      <w:r>
        <w:t>: 01</w:t>
      </w:r>
    </w:p>
    <w:p w:rsidR="005C7F4F" w:rsidRDefault="00AE3742" w:rsidP="00463C7B">
      <w:pPr>
        <w:spacing w:after="0"/>
        <w:jc w:val="left"/>
      </w:pPr>
      <w:r>
        <w:tab/>
        <w:t xml:space="preserve">Trình độ : </w:t>
      </w:r>
      <w:r w:rsidR="005C7F4F" w:rsidRPr="005C7F4F">
        <w:t xml:space="preserve">ĐH: </w:t>
      </w:r>
      <w:r>
        <w:t>4</w:t>
      </w:r>
      <w:r w:rsidR="00A215E7">
        <w:t>3</w:t>
      </w:r>
      <w:r w:rsidR="005C7F4F" w:rsidRPr="005C7F4F">
        <w:t xml:space="preserve">, CĐ: </w:t>
      </w:r>
      <w:r>
        <w:t>6</w:t>
      </w:r>
      <w:r w:rsidR="005C7F4F" w:rsidRPr="005C7F4F">
        <w:t>, TC: 0</w:t>
      </w:r>
      <w:r w:rsidR="00A215E7">
        <w:t>3</w:t>
      </w:r>
      <w:r w:rsidR="005C7F4F" w:rsidRPr="005C7F4F">
        <w:t xml:space="preserve">, </w:t>
      </w:r>
      <w:r>
        <w:t>chưa qua đào tạo: 01 (bảo vệ).</w:t>
      </w:r>
    </w:p>
    <w:p w:rsidR="00AE3742" w:rsidRPr="005C7F4F" w:rsidRDefault="00AE3742" w:rsidP="00463C7B">
      <w:pPr>
        <w:spacing w:after="0"/>
        <w:jc w:val="left"/>
      </w:pPr>
      <w:r>
        <w:tab/>
        <w:t>Đảng viê</w:t>
      </w:r>
      <w:r w:rsidR="00A215E7">
        <w:t>n: 27</w:t>
      </w:r>
      <w:r w:rsidR="002D0894">
        <w:t>, nữ đảng viên: 1</w:t>
      </w:r>
      <w:r w:rsidR="00A215E7">
        <w:t>4</w:t>
      </w:r>
      <w:r w:rsidR="002D0894">
        <w:t>, dt đảng</w:t>
      </w:r>
      <w:r>
        <w:t xml:space="preserve"> viên: 01, ndt đảng viên : 0</w:t>
      </w:r>
    </w:p>
    <w:p w:rsidR="005C7F4F" w:rsidRPr="005C7F4F" w:rsidRDefault="00AE3742" w:rsidP="00957E0B">
      <w:pPr>
        <w:spacing w:after="0"/>
        <w:jc w:val="both"/>
      </w:pPr>
      <w:r>
        <w:tab/>
        <w:t>3.</w:t>
      </w:r>
      <w:r w:rsidR="005C7F4F" w:rsidRPr="005C7F4F">
        <w:t>Tình hình đầu tư duy tu, sửa chữa, xây mới của trường năm học 20</w:t>
      </w:r>
      <w:r w:rsidR="00A215E7">
        <w:t>20</w:t>
      </w:r>
      <w:r w:rsidR="00957E0B">
        <w:t>-20</w:t>
      </w:r>
      <w:r w:rsidR="00E45E31">
        <w:t>2</w:t>
      </w:r>
      <w:r w:rsidR="00A215E7">
        <w:t>1</w:t>
      </w:r>
      <w:r w:rsidR="00957E0B">
        <w:t>.</w:t>
      </w:r>
    </w:p>
    <w:p w:rsidR="005C7F4F" w:rsidRDefault="00957E0B" w:rsidP="00957E0B">
      <w:pPr>
        <w:spacing w:after="0"/>
        <w:jc w:val="both"/>
      </w:pPr>
      <w:r>
        <w:tab/>
      </w:r>
      <w:r w:rsidRPr="005C7F4F">
        <w:t xml:space="preserve">Năm </w:t>
      </w:r>
      <w:r w:rsidR="005C7F4F" w:rsidRPr="005C7F4F">
        <w:t xml:space="preserve">học </w:t>
      </w:r>
      <w:r>
        <w:t>20</w:t>
      </w:r>
      <w:r w:rsidR="00A215E7">
        <w:t>20</w:t>
      </w:r>
      <w:r w:rsidR="00E45E31">
        <w:t>-202</w:t>
      </w:r>
      <w:r w:rsidR="00A215E7">
        <w:t>1</w:t>
      </w:r>
      <w:r>
        <w:t xml:space="preserve"> nhà </w:t>
      </w:r>
      <w:r w:rsidR="005C7F4F" w:rsidRPr="005C7F4F">
        <w:t xml:space="preserve">trường </w:t>
      </w:r>
      <w:r>
        <w:t xml:space="preserve"> </w:t>
      </w:r>
      <w:r w:rsidR="00E45E31">
        <w:t xml:space="preserve">tiếp tục sửa chữa cổng </w:t>
      </w:r>
      <w:r w:rsidR="00A215E7">
        <w:t>chính</w:t>
      </w:r>
      <w:r w:rsidR="00E45E31">
        <w:t xml:space="preserve"> bằng công tác xã hội hóa</w:t>
      </w:r>
      <w:r w:rsidR="005C7F4F" w:rsidRPr="005C7F4F">
        <w:t>.</w:t>
      </w:r>
    </w:p>
    <w:p w:rsidR="005C7F4F" w:rsidRPr="00AD2ACC" w:rsidRDefault="00F614B4" w:rsidP="00463C7B">
      <w:pPr>
        <w:spacing w:after="0"/>
        <w:jc w:val="left"/>
        <w:rPr>
          <w:b/>
        </w:rPr>
      </w:pPr>
      <w:r>
        <w:tab/>
      </w:r>
      <w:r w:rsidR="005C7F4F" w:rsidRPr="00AD2ACC">
        <w:rPr>
          <w:b/>
        </w:rPr>
        <w:t>II. KẾT QUẢ THỰC HIỆN 03 CÔNG KHAI TẠI CÁC CƠ SỞ GIÁO DỤC NĂM HỌC 20</w:t>
      </w:r>
      <w:r w:rsidR="00AD2ACC">
        <w:rPr>
          <w:b/>
        </w:rPr>
        <w:t>20</w:t>
      </w:r>
      <w:r w:rsidR="005C7F4F" w:rsidRPr="00AD2ACC">
        <w:rPr>
          <w:b/>
        </w:rPr>
        <w:t>-20</w:t>
      </w:r>
      <w:r w:rsidR="00263E14" w:rsidRPr="00AD2ACC">
        <w:rPr>
          <w:b/>
        </w:rPr>
        <w:t>2</w:t>
      </w:r>
      <w:r w:rsidR="00AD2ACC">
        <w:rPr>
          <w:b/>
        </w:rPr>
        <w:t>1</w:t>
      </w:r>
    </w:p>
    <w:p w:rsidR="005C7F4F" w:rsidRPr="00AD2ACC" w:rsidRDefault="00F614B4" w:rsidP="00463C7B">
      <w:pPr>
        <w:spacing w:after="0"/>
        <w:jc w:val="left"/>
        <w:rPr>
          <w:b/>
        </w:rPr>
      </w:pPr>
      <w:r w:rsidRPr="00AD2ACC">
        <w:tab/>
      </w:r>
      <w:r w:rsidRPr="00AD2ACC">
        <w:rPr>
          <w:b/>
        </w:rPr>
        <w:t>1.</w:t>
      </w:r>
      <w:r w:rsidR="005C7F4F" w:rsidRPr="00AD2ACC">
        <w:rPr>
          <w:b/>
        </w:rPr>
        <w:t>Kết quả</w:t>
      </w:r>
    </w:p>
    <w:p w:rsidR="005C7F4F" w:rsidRPr="005C7F4F" w:rsidRDefault="00F614B4" w:rsidP="00F614B4">
      <w:pPr>
        <w:spacing w:after="0"/>
        <w:jc w:val="both"/>
      </w:pPr>
      <w:r>
        <w:tab/>
      </w:r>
      <w:r w:rsidR="005C7F4F" w:rsidRPr="005C7F4F">
        <w:t>Trường thực hiện công khai đầy đủ các nội dung quy định tại Điều 5 Thông tư 36/2017/TT-BGDĐT.</w:t>
      </w:r>
    </w:p>
    <w:p w:rsidR="005C7F4F" w:rsidRPr="005C7F4F" w:rsidRDefault="00F614B4" w:rsidP="00F614B4">
      <w:pPr>
        <w:spacing w:after="0"/>
        <w:jc w:val="both"/>
      </w:pPr>
      <w:r>
        <w:tab/>
      </w:r>
      <w:r w:rsidR="005C7F4F" w:rsidRPr="005C7F4F">
        <w:t>Thống kê đầy đủ theo các Biểu mẫu 9, 10, 11, 12.</w:t>
      </w:r>
      <w:r>
        <w:t xml:space="preserve"> Về tài chính công khai theo thông  tư </w:t>
      </w:r>
      <w:r w:rsidR="00EC6269">
        <w:t>90</w:t>
      </w:r>
      <w:r>
        <w:t>/201</w:t>
      </w:r>
      <w:r w:rsidR="00CD619F">
        <w:t>8/TT-BTC, ngày 28/9/2018 các biểu 2,3</w:t>
      </w:r>
      <w:r>
        <w:t>.</w:t>
      </w:r>
    </w:p>
    <w:p w:rsidR="005C7F4F" w:rsidRPr="00F614B4" w:rsidRDefault="00F614B4" w:rsidP="00463C7B">
      <w:pPr>
        <w:spacing w:after="0"/>
        <w:jc w:val="left"/>
        <w:rPr>
          <w:b/>
        </w:rPr>
      </w:pPr>
      <w:r>
        <w:tab/>
      </w:r>
      <w:r w:rsidRPr="00F614B4">
        <w:rPr>
          <w:b/>
        </w:rPr>
        <w:t>2.</w:t>
      </w:r>
      <w:r w:rsidR="005C7F4F" w:rsidRPr="00F614B4">
        <w:rPr>
          <w:b/>
        </w:rPr>
        <w:t>Đánh giá, nhận xét chung tình hình thực hiện 03 công khai của đơn vị</w:t>
      </w:r>
    </w:p>
    <w:p w:rsidR="005C7F4F" w:rsidRPr="005C7F4F" w:rsidRDefault="001B3B92" w:rsidP="00463C7B">
      <w:pPr>
        <w:spacing w:after="0"/>
        <w:jc w:val="left"/>
      </w:pPr>
      <w:r>
        <w:tab/>
      </w:r>
      <w:r w:rsidR="005C7F4F" w:rsidRPr="005C7F4F">
        <w:t>Trường tổ chức công khai các nội dung theo Điều 5 của Quy chế bao gồm:</w:t>
      </w:r>
    </w:p>
    <w:p w:rsidR="005C7F4F" w:rsidRPr="005C7F4F" w:rsidRDefault="001B3B92" w:rsidP="00463C7B">
      <w:pPr>
        <w:spacing w:after="0"/>
        <w:jc w:val="left"/>
      </w:pPr>
      <w:r>
        <w:tab/>
      </w:r>
      <w:r w:rsidR="005C7F4F" w:rsidRPr="005C7F4F">
        <w:t>2.1. Công khai cam kết chất lượng giáo dục và chất lượng giáo dục thực tế</w:t>
      </w:r>
    </w:p>
    <w:p w:rsidR="005C7F4F" w:rsidRPr="005C7F4F" w:rsidRDefault="001B3B92" w:rsidP="00EF4A40">
      <w:pPr>
        <w:spacing w:after="0"/>
        <w:jc w:val="both"/>
      </w:pPr>
      <w:r>
        <w:lastRenderedPageBreak/>
        <w:tab/>
      </w:r>
      <w:r w:rsidR="005C7F4F" w:rsidRPr="005C7F4F">
        <w:t>a) Cam kết chất lượng giáo dục: điều kiện về đối tượng tuyển sinh của cơ sở giáo dục, chương trình giáo dục mà cơ sở giáo dục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của cơ sở giáo dục; kết quả đạo đức, học tập, sức khỏe của học sinh dự kiến đạt được; khả năng học tập tiếp tục của học sinh (</w:t>
      </w:r>
      <w:r w:rsidR="005C7F4F" w:rsidRPr="00A636F3">
        <w:rPr>
          <w:b/>
        </w:rPr>
        <w:t>Theo Biểu mẫu 09</w:t>
      </w:r>
      <w:r w:rsidR="005C7F4F" w:rsidRPr="005C7F4F">
        <w:t>).</w:t>
      </w:r>
    </w:p>
    <w:p w:rsidR="00EF4A40" w:rsidRDefault="001B3B92" w:rsidP="00EF4A40">
      <w:pPr>
        <w:spacing w:after="0"/>
        <w:jc w:val="both"/>
        <w:rPr>
          <w:szCs w:val="28"/>
          <w:lang w:eastAsia="vi-VN"/>
        </w:rPr>
      </w:pPr>
      <w:r>
        <w:tab/>
      </w:r>
      <w:r w:rsidR="005C7F4F" w:rsidRPr="005C7F4F">
        <w:t xml:space="preserve">b) Chất lượng giáo dục thực tế: </w:t>
      </w:r>
      <w:r w:rsidR="00EF4A40" w:rsidRPr="00336293">
        <w:rPr>
          <w:szCs w:val="28"/>
          <w:lang w:eastAsia="vi-VN"/>
        </w:rPr>
        <w:t>số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học sinh dân tộc thiểu số đối với trường trung học cơ sở, trung học phổ thông và cơ sở giáo dục chuyên biệt (</w:t>
      </w:r>
      <w:r w:rsidR="00EF4A40" w:rsidRPr="00E877F2">
        <w:rPr>
          <w:b/>
          <w:szCs w:val="28"/>
          <w:lang w:eastAsia="vi-VN"/>
        </w:rPr>
        <w:t xml:space="preserve">Theo biểu </w:t>
      </w:r>
      <w:r w:rsidR="00E45897">
        <w:rPr>
          <w:b/>
          <w:szCs w:val="28"/>
          <w:lang w:eastAsia="vi-VN"/>
        </w:rPr>
        <w:t>mẫ</w:t>
      </w:r>
      <w:r w:rsidR="00EF4A40" w:rsidRPr="00E877F2">
        <w:rPr>
          <w:b/>
          <w:szCs w:val="28"/>
          <w:lang w:eastAsia="vi-VN"/>
        </w:rPr>
        <w:t>u 10</w:t>
      </w:r>
      <w:r w:rsidR="00EF4A40" w:rsidRPr="00336293">
        <w:rPr>
          <w:szCs w:val="28"/>
          <w:lang w:eastAsia="vi-VN"/>
        </w:rPr>
        <w:t>).</w:t>
      </w:r>
    </w:p>
    <w:p w:rsidR="005C7F4F" w:rsidRPr="00885070" w:rsidRDefault="001B3B92" w:rsidP="00EF4A40">
      <w:pPr>
        <w:spacing w:after="0"/>
        <w:jc w:val="both"/>
        <w:rPr>
          <w:color w:val="FF0000"/>
        </w:rPr>
      </w:pPr>
      <w:r w:rsidRPr="00885070">
        <w:rPr>
          <w:color w:val="FF0000"/>
        </w:rPr>
        <w:tab/>
      </w:r>
      <w:r w:rsidR="005C7F4F" w:rsidRPr="007D2363">
        <w:t>2.2. Công khai điều kiện đảm bảo chất lượng cơ sở giáo dục</w:t>
      </w:r>
    </w:p>
    <w:p w:rsidR="005C7F4F" w:rsidRPr="005C7F4F" w:rsidRDefault="001B3B92" w:rsidP="00E45897">
      <w:pPr>
        <w:spacing w:after="0"/>
        <w:jc w:val="both"/>
      </w:pPr>
      <w:r>
        <w:tab/>
      </w:r>
      <w:r w:rsidR="005C7F4F" w:rsidRPr="005C7F4F">
        <w:t>a) Cơ sở vật chất: số lượng, diện tích các loại phòng học, phòng chức năng, tính bình quân trên một học sinh; số thiết bị dạy học đang sử dụng, tính bình quân trên một lớp (</w:t>
      </w:r>
      <w:r w:rsidR="005C7F4F" w:rsidRPr="00E45897">
        <w:rPr>
          <w:b/>
        </w:rPr>
        <w:t>theo Biểu mẫu 11)</w:t>
      </w:r>
      <w:r w:rsidR="005C7F4F" w:rsidRPr="005C7F4F">
        <w:t>.</w:t>
      </w:r>
    </w:p>
    <w:p w:rsidR="005C7F4F" w:rsidRPr="005C7F4F" w:rsidRDefault="001B3B92" w:rsidP="00E45897">
      <w:pPr>
        <w:spacing w:after="0"/>
        <w:jc w:val="both"/>
      </w:pPr>
      <w:r>
        <w:tab/>
      </w:r>
      <w:r w:rsidR="005C7F4F" w:rsidRPr="005C7F4F">
        <w:t>b) Đội ngũ nhà giáo, cán bộ quản lý và nhân viên: Số lượng, chức danh có phân biệt theo hình thức tuyển dụng và trình độ đào tạo (</w:t>
      </w:r>
      <w:r w:rsidR="005C7F4F" w:rsidRPr="00E45897">
        <w:rPr>
          <w:b/>
        </w:rPr>
        <w:t>theo Biểu mẫu 12</w:t>
      </w:r>
      <w:r w:rsidR="005C7F4F" w:rsidRPr="005C7F4F">
        <w:t>).</w:t>
      </w:r>
    </w:p>
    <w:p w:rsidR="005C7F4F" w:rsidRPr="005C7F4F" w:rsidRDefault="001B3B92" w:rsidP="00E45897">
      <w:pPr>
        <w:spacing w:after="0"/>
        <w:jc w:val="both"/>
      </w:pPr>
      <w:r>
        <w:tab/>
      </w:r>
      <w:r w:rsidR="005C7F4F" w:rsidRPr="005C7F4F">
        <w:t>Số lượng giáo viên, cán bộ quản lý và nhân viên được đào tạo, bồi dưỡng; hình thức, nội dung, trình độ và thời gian đào tạo và bồi dưỡng trong năm học và 2 năm tiếp theo.</w:t>
      </w:r>
    </w:p>
    <w:p w:rsidR="005C7F4F" w:rsidRPr="005C7F4F" w:rsidRDefault="001B3B92" w:rsidP="00463C7B">
      <w:pPr>
        <w:spacing w:after="0"/>
        <w:jc w:val="left"/>
      </w:pPr>
      <w:r>
        <w:tab/>
      </w:r>
      <w:r w:rsidR="005C7F4F" w:rsidRPr="005C7F4F">
        <w:t>2.3. Công khai thu chi tài chính</w:t>
      </w:r>
    </w:p>
    <w:p w:rsidR="00276EA6" w:rsidRDefault="001B3B92" w:rsidP="00E15C08">
      <w:pPr>
        <w:spacing w:after="0"/>
        <w:jc w:val="both"/>
      </w:pPr>
      <w:r>
        <w:tab/>
      </w:r>
      <w:r w:rsidR="005C7F4F" w:rsidRPr="005C7F4F">
        <w:t xml:space="preserve">Đơn vị thực hiện theo </w:t>
      </w:r>
      <w:r w:rsidR="001C0D4A">
        <w:rPr>
          <w:szCs w:val="28"/>
        </w:rPr>
        <w:t>t</w:t>
      </w:r>
      <w:r w:rsidR="001C0D4A" w:rsidRPr="00A536B1">
        <w:rPr>
          <w:szCs w:val="28"/>
        </w:rPr>
        <w:t xml:space="preserve">hông tư số </w:t>
      </w:r>
      <w:r w:rsidR="001C0D4A">
        <w:rPr>
          <w:szCs w:val="28"/>
        </w:rPr>
        <w:t xml:space="preserve">61/2017/TT-BTC, ngày 15/06/2017 và </w:t>
      </w:r>
      <w:r w:rsidR="005C7F4F" w:rsidRPr="005C7F4F">
        <w:t xml:space="preserve">Thông </w:t>
      </w:r>
      <w:r w:rsidR="00276EA6">
        <w:t xml:space="preserve">tư 90/2018/TT-BTC, ngày 28/9/2018 </w:t>
      </w:r>
      <w:r w:rsidR="001C0D4A">
        <w:t xml:space="preserve">sửa đổi bổ sung một số điều của thông tư 61/2017/TT-BTC </w:t>
      </w:r>
      <w:r w:rsidR="00276EA6">
        <w:t>các biểu 2,</w:t>
      </w:r>
      <w:r w:rsidR="00B57794">
        <w:t xml:space="preserve"> </w:t>
      </w:r>
      <w:r w:rsidR="00276EA6">
        <w:t>3.</w:t>
      </w:r>
    </w:p>
    <w:p w:rsidR="00E15C08" w:rsidRDefault="007D2363" w:rsidP="00E15C08">
      <w:pPr>
        <w:spacing w:after="0"/>
        <w:jc w:val="both"/>
      </w:pPr>
      <w:r>
        <w:tab/>
      </w:r>
      <w:r w:rsidR="005C7F4F" w:rsidRPr="005C7F4F">
        <w:t>2.4. Hình thức công khai</w:t>
      </w:r>
      <w:r w:rsidR="00E15C08">
        <w:t>:</w:t>
      </w:r>
    </w:p>
    <w:p w:rsidR="005C7F4F" w:rsidRPr="005C7F4F" w:rsidRDefault="00E15C08" w:rsidP="00E15C08">
      <w:pPr>
        <w:spacing w:after="0"/>
        <w:jc w:val="both"/>
      </w:pPr>
      <w:r>
        <w:tab/>
      </w:r>
      <w:r w:rsidR="005C7F4F" w:rsidRPr="005C7F4F">
        <w:t>Các nội dung trên được công khai thông qua các hình thức:</w:t>
      </w:r>
    </w:p>
    <w:p w:rsidR="005C7F4F" w:rsidRPr="005C7F4F" w:rsidRDefault="007D2363" w:rsidP="00463C7B">
      <w:pPr>
        <w:spacing w:after="0"/>
        <w:jc w:val="left"/>
      </w:pPr>
      <w:r>
        <w:tab/>
      </w:r>
      <w:r w:rsidR="005C7F4F" w:rsidRPr="005C7F4F">
        <w:t>Niêm yết công khai tại bảng thông báo của nhà trường.</w:t>
      </w:r>
    </w:p>
    <w:p w:rsidR="005C7F4F" w:rsidRPr="005C7F4F" w:rsidRDefault="007D2363" w:rsidP="00463C7B">
      <w:pPr>
        <w:spacing w:after="0"/>
        <w:jc w:val="left"/>
      </w:pPr>
      <w:r>
        <w:tab/>
      </w:r>
      <w:r w:rsidR="005C7F4F" w:rsidRPr="005C7F4F">
        <w:t>Công khai trong các cuộc họp của nhà trường.</w:t>
      </w:r>
    </w:p>
    <w:p w:rsidR="00163492" w:rsidRPr="005C7F4F" w:rsidRDefault="005C7F4F" w:rsidP="00463C7B">
      <w:pPr>
        <w:spacing w:after="0"/>
        <w:jc w:val="left"/>
      </w:pPr>
      <w:r w:rsidRPr="005C7F4F">
        <w:t> </w:t>
      </w:r>
    </w:p>
    <w:tbl>
      <w:tblPr>
        <w:tblW w:w="9456" w:type="dxa"/>
        <w:tblLook w:val="01E0" w:firstRow="1" w:lastRow="1" w:firstColumn="1" w:lastColumn="1" w:noHBand="0" w:noVBand="0"/>
      </w:tblPr>
      <w:tblGrid>
        <w:gridCol w:w="4746"/>
        <w:gridCol w:w="4710"/>
      </w:tblGrid>
      <w:tr w:rsidR="00163492" w:rsidRPr="00442722" w:rsidTr="009A7188">
        <w:tc>
          <w:tcPr>
            <w:tcW w:w="4746" w:type="dxa"/>
            <w:shd w:val="clear" w:color="auto" w:fill="auto"/>
          </w:tcPr>
          <w:p w:rsidR="00163492" w:rsidRPr="00442722" w:rsidRDefault="00163492" w:rsidP="009A7188">
            <w:pPr>
              <w:jc w:val="both"/>
              <w:rPr>
                <w:b/>
                <w:i/>
              </w:rPr>
            </w:pPr>
            <w:r w:rsidRPr="00442722">
              <w:rPr>
                <w:b/>
                <w:i/>
              </w:rPr>
              <w:t>Nơi nhận:</w:t>
            </w:r>
          </w:p>
          <w:p w:rsidR="00163492" w:rsidRPr="00442722" w:rsidRDefault="00163492" w:rsidP="00E46214">
            <w:pPr>
              <w:spacing w:after="0"/>
              <w:jc w:val="both"/>
              <w:rPr>
                <w:sz w:val="22"/>
                <w:szCs w:val="22"/>
              </w:rPr>
            </w:pPr>
            <w:r w:rsidRPr="00442722">
              <w:rPr>
                <w:sz w:val="22"/>
                <w:szCs w:val="22"/>
              </w:rPr>
              <w:t>- Lãnh đạo phòng;</w:t>
            </w:r>
          </w:p>
          <w:p w:rsidR="00163492" w:rsidRPr="00442722" w:rsidRDefault="00163492" w:rsidP="00E46214">
            <w:pPr>
              <w:spacing w:after="0"/>
              <w:jc w:val="both"/>
              <w:rPr>
                <w:sz w:val="22"/>
                <w:szCs w:val="22"/>
              </w:rPr>
            </w:pPr>
            <w:r w:rsidRPr="00442722">
              <w:rPr>
                <w:sz w:val="22"/>
                <w:szCs w:val="22"/>
              </w:rPr>
              <w:t xml:space="preserve">- </w:t>
            </w:r>
            <w:r>
              <w:rPr>
                <w:sz w:val="22"/>
                <w:szCs w:val="22"/>
              </w:rPr>
              <w:t>Niêm yết để CBGVNV-CMHS trường biết</w:t>
            </w:r>
            <w:r w:rsidRPr="00442722">
              <w:rPr>
                <w:sz w:val="22"/>
                <w:szCs w:val="22"/>
              </w:rPr>
              <w:t>;</w:t>
            </w:r>
          </w:p>
          <w:p w:rsidR="00163492" w:rsidRPr="00442722" w:rsidRDefault="00163492" w:rsidP="00E46214">
            <w:pPr>
              <w:spacing w:after="0"/>
              <w:jc w:val="both"/>
              <w:rPr>
                <w:i/>
                <w:sz w:val="22"/>
                <w:szCs w:val="22"/>
              </w:rPr>
            </w:pPr>
            <w:r w:rsidRPr="00442722">
              <w:rPr>
                <w:sz w:val="22"/>
                <w:szCs w:val="22"/>
              </w:rPr>
              <w:t xml:space="preserve">- </w:t>
            </w:r>
            <w:r w:rsidRPr="00442722">
              <w:rPr>
                <w:sz w:val="22"/>
                <w:szCs w:val="22"/>
                <w:lang w:val="nl-NL"/>
              </w:rPr>
              <w:t xml:space="preserve">Đăng Website </w:t>
            </w:r>
            <w:r>
              <w:rPr>
                <w:sz w:val="22"/>
                <w:szCs w:val="22"/>
                <w:lang w:val="nl-NL"/>
              </w:rPr>
              <w:t>trường</w:t>
            </w:r>
            <w:r w:rsidRPr="00442722">
              <w:rPr>
                <w:sz w:val="22"/>
                <w:szCs w:val="22"/>
                <w:lang w:val="nl-NL"/>
              </w:rPr>
              <w:t>;</w:t>
            </w:r>
          </w:p>
          <w:p w:rsidR="00163492" w:rsidRPr="00442722" w:rsidRDefault="00163492" w:rsidP="00E46214">
            <w:pPr>
              <w:spacing w:after="0"/>
              <w:jc w:val="both"/>
              <w:rPr>
                <w:szCs w:val="28"/>
              </w:rPr>
            </w:pPr>
            <w:r>
              <w:rPr>
                <w:sz w:val="22"/>
                <w:szCs w:val="22"/>
              </w:rPr>
              <w:t>- Lưu VT</w:t>
            </w:r>
            <w:r w:rsidRPr="00442722">
              <w:rPr>
                <w:sz w:val="22"/>
                <w:szCs w:val="22"/>
              </w:rPr>
              <w:t>.</w:t>
            </w:r>
          </w:p>
        </w:tc>
        <w:tc>
          <w:tcPr>
            <w:tcW w:w="4710" w:type="dxa"/>
            <w:shd w:val="clear" w:color="auto" w:fill="auto"/>
          </w:tcPr>
          <w:p w:rsidR="00163492" w:rsidRPr="00442722" w:rsidRDefault="00163492" w:rsidP="009A7188">
            <w:pPr>
              <w:rPr>
                <w:b/>
                <w:szCs w:val="28"/>
              </w:rPr>
            </w:pPr>
            <w:r>
              <w:rPr>
                <w:b/>
                <w:szCs w:val="28"/>
              </w:rPr>
              <w:t>HIỆU TRƯỞNG</w:t>
            </w:r>
          </w:p>
          <w:p w:rsidR="00163492" w:rsidRPr="00442722" w:rsidRDefault="00163492" w:rsidP="009A7188">
            <w:pPr>
              <w:rPr>
                <w:b/>
                <w:szCs w:val="28"/>
              </w:rPr>
            </w:pPr>
          </w:p>
          <w:p w:rsidR="00163492" w:rsidRPr="00442722" w:rsidRDefault="00163492" w:rsidP="009A7188">
            <w:pPr>
              <w:rPr>
                <w:b/>
                <w:szCs w:val="28"/>
              </w:rPr>
            </w:pPr>
          </w:p>
          <w:p w:rsidR="00163492" w:rsidRPr="00442722" w:rsidRDefault="00163492" w:rsidP="00163492">
            <w:pPr>
              <w:rPr>
                <w:b/>
                <w:szCs w:val="28"/>
              </w:rPr>
            </w:pPr>
            <w:r w:rsidRPr="00442722">
              <w:rPr>
                <w:b/>
                <w:szCs w:val="28"/>
              </w:rPr>
              <w:t xml:space="preserve">Nguyễn </w:t>
            </w:r>
            <w:r>
              <w:rPr>
                <w:b/>
                <w:szCs w:val="28"/>
              </w:rPr>
              <w:t>Tá Hùng</w:t>
            </w:r>
          </w:p>
        </w:tc>
      </w:tr>
    </w:tbl>
    <w:p w:rsidR="002F322C" w:rsidRPr="005C7F4F" w:rsidRDefault="002F322C" w:rsidP="00463C7B">
      <w:pPr>
        <w:spacing w:after="0"/>
        <w:jc w:val="left"/>
      </w:pPr>
    </w:p>
    <w:sectPr w:rsidR="002F322C" w:rsidRPr="005C7F4F" w:rsidSect="00B60968">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A8" w:rsidRDefault="00802EA8" w:rsidP="00032103">
      <w:pPr>
        <w:spacing w:after="0"/>
      </w:pPr>
      <w:r>
        <w:separator/>
      </w:r>
    </w:p>
  </w:endnote>
  <w:endnote w:type="continuationSeparator" w:id="0">
    <w:p w:rsidR="00802EA8" w:rsidRDefault="00802EA8" w:rsidP="00032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62324"/>
      <w:docPartObj>
        <w:docPartGallery w:val="Page Numbers (Bottom of Page)"/>
        <w:docPartUnique/>
      </w:docPartObj>
    </w:sdtPr>
    <w:sdtEndPr>
      <w:rPr>
        <w:noProof/>
      </w:rPr>
    </w:sdtEndPr>
    <w:sdtContent>
      <w:p w:rsidR="00032103" w:rsidRDefault="00032103">
        <w:pPr>
          <w:pStyle w:val="Footer"/>
        </w:pPr>
        <w:r>
          <w:fldChar w:fldCharType="begin"/>
        </w:r>
        <w:r>
          <w:instrText xml:space="preserve"> PAGE   \* MERGEFORMAT </w:instrText>
        </w:r>
        <w:r>
          <w:fldChar w:fldCharType="separate"/>
        </w:r>
        <w:r w:rsidR="00C80AFD">
          <w:rPr>
            <w:noProof/>
          </w:rPr>
          <w:t>1</w:t>
        </w:r>
        <w:r>
          <w:rPr>
            <w:noProof/>
          </w:rPr>
          <w:fldChar w:fldCharType="end"/>
        </w:r>
      </w:p>
    </w:sdtContent>
  </w:sdt>
  <w:p w:rsidR="00032103" w:rsidRDefault="0003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A8" w:rsidRDefault="00802EA8" w:rsidP="00032103">
      <w:pPr>
        <w:spacing w:after="0"/>
      </w:pPr>
      <w:r>
        <w:separator/>
      </w:r>
    </w:p>
  </w:footnote>
  <w:footnote w:type="continuationSeparator" w:id="0">
    <w:p w:rsidR="00802EA8" w:rsidRDefault="00802EA8" w:rsidP="000321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282"/>
    <w:multiLevelType w:val="multilevel"/>
    <w:tmpl w:val="0A14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35D3A"/>
    <w:multiLevelType w:val="multilevel"/>
    <w:tmpl w:val="75F6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E7272"/>
    <w:multiLevelType w:val="multilevel"/>
    <w:tmpl w:val="AC32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96B56"/>
    <w:multiLevelType w:val="multilevel"/>
    <w:tmpl w:val="1EBE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97113"/>
    <w:multiLevelType w:val="multilevel"/>
    <w:tmpl w:val="820C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D1653"/>
    <w:multiLevelType w:val="multilevel"/>
    <w:tmpl w:val="45E6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955AD5"/>
    <w:multiLevelType w:val="multilevel"/>
    <w:tmpl w:val="A7C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F"/>
    <w:rsid w:val="00032103"/>
    <w:rsid w:val="00045346"/>
    <w:rsid w:val="000840EC"/>
    <w:rsid w:val="000A7795"/>
    <w:rsid w:val="000C2103"/>
    <w:rsid w:val="000D7408"/>
    <w:rsid w:val="001062F3"/>
    <w:rsid w:val="00116A52"/>
    <w:rsid w:val="00163492"/>
    <w:rsid w:val="001B3B92"/>
    <w:rsid w:val="001C0D4A"/>
    <w:rsid w:val="001F5696"/>
    <w:rsid w:val="00215291"/>
    <w:rsid w:val="00263E14"/>
    <w:rsid w:val="0027341C"/>
    <w:rsid w:val="00276EA6"/>
    <w:rsid w:val="002D0894"/>
    <w:rsid w:val="002F322C"/>
    <w:rsid w:val="00301184"/>
    <w:rsid w:val="00353070"/>
    <w:rsid w:val="003825DE"/>
    <w:rsid w:val="00460BA5"/>
    <w:rsid w:val="00463C7B"/>
    <w:rsid w:val="00464829"/>
    <w:rsid w:val="004F4A23"/>
    <w:rsid w:val="00533DA6"/>
    <w:rsid w:val="005C7F4F"/>
    <w:rsid w:val="00630B45"/>
    <w:rsid w:val="00733FFF"/>
    <w:rsid w:val="007D2363"/>
    <w:rsid w:val="00802EA8"/>
    <w:rsid w:val="00885070"/>
    <w:rsid w:val="00916603"/>
    <w:rsid w:val="00957E0B"/>
    <w:rsid w:val="00976FA9"/>
    <w:rsid w:val="00A215E7"/>
    <w:rsid w:val="00A636F3"/>
    <w:rsid w:val="00AB4843"/>
    <w:rsid w:val="00AD2ACC"/>
    <w:rsid w:val="00AE3742"/>
    <w:rsid w:val="00B00B9B"/>
    <w:rsid w:val="00B0777F"/>
    <w:rsid w:val="00B57794"/>
    <w:rsid w:val="00B60968"/>
    <w:rsid w:val="00C40E2E"/>
    <w:rsid w:val="00C773E7"/>
    <w:rsid w:val="00C80AFD"/>
    <w:rsid w:val="00CD619F"/>
    <w:rsid w:val="00D722D7"/>
    <w:rsid w:val="00D97B4E"/>
    <w:rsid w:val="00E15C08"/>
    <w:rsid w:val="00E45897"/>
    <w:rsid w:val="00E45E31"/>
    <w:rsid w:val="00E46214"/>
    <w:rsid w:val="00EC2098"/>
    <w:rsid w:val="00EC6269"/>
    <w:rsid w:val="00EF4A40"/>
    <w:rsid w:val="00F614B4"/>
    <w:rsid w:val="00F6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paragraph" w:styleId="Heading2">
    <w:name w:val="heading 2"/>
    <w:basedOn w:val="Normal"/>
    <w:link w:val="Heading2Char"/>
    <w:uiPriority w:val="9"/>
    <w:qFormat/>
    <w:rsid w:val="005C7F4F"/>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F4F"/>
    <w:rPr>
      <w:b/>
      <w:bCs/>
      <w:sz w:val="36"/>
      <w:szCs w:val="36"/>
    </w:rPr>
  </w:style>
  <w:style w:type="paragraph" w:customStyle="1" w:styleId="c1">
    <w:name w:val="c1"/>
    <w:basedOn w:val="Normal"/>
    <w:rsid w:val="005C7F4F"/>
    <w:pPr>
      <w:spacing w:before="100" w:beforeAutospacing="1" w:after="100" w:afterAutospacing="1"/>
      <w:jc w:val="left"/>
    </w:pPr>
    <w:rPr>
      <w:sz w:val="24"/>
      <w:szCs w:val="24"/>
    </w:rPr>
  </w:style>
  <w:style w:type="character" w:styleId="Strong">
    <w:name w:val="Strong"/>
    <w:basedOn w:val="DefaultParagraphFont"/>
    <w:uiPriority w:val="22"/>
    <w:qFormat/>
    <w:rsid w:val="005C7F4F"/>
    <w:rPr>
      <w:b/>
      <w:bCs/>
    </w:rPr>
  </w:style>
  <w:style w:type="paragraph" w:styleId="NormalWeb">
    <w:name w:val="Normal (Web)"/>
    <w:basedOn w:val="Normal"/>
    <w:uiPriority w:val="99"/>
    <w:semiHidden/>
    <w:unhideWhenUsed/>
    <w:rsid w:val="005C7F4F"/>
    <w:pPr>
      <w:spacing w:before="100" w:beforeAutospacing="1" w:after="100" w:afterAutospacing="1"/>
      <w:jc w:val="left"/>
    </w:pPr>
    <w:rPr>
      <w:sz w:val="24"/>
      <w:szCs w:val="24"/>
    </w:rPr>
  </w:style>
  <w:style w:type="paragraph" w:customStyle="1" w:styleId="listparagraph">
    <w:name w:val="listparagraph"/>
    <w:basedOn w:val="Normal"/>
    <w:rsid w:val="005C7F4F"/>
    <w:pPr>
      <w:spacing w:before="100" w:beforeAutospacing="1" w:after="100" w:afterAutospacing="1"/>
      <w:jc w:val="left"/>
    </w:pPr>
    <w:rPr>
      <w:sz w:val="24"/>
      <w:szCs w:val="24"/>
    </w:rPr>
  </w:style>
  <w:style w:type="character" w:styleId="Emphasis">
    <w:name w:val="Emphasis"/>
    <w:basedOn w:val="DefaultParagraphFont"/>
    <w:uiPriority w:val="20"/>
    <w:qFormat/>
    <w:rsid w:val="005C7F4F"/>
    <w:rPr>
      <w:i/>
      <w:iCs/>
    </w:rPr>
  </w:style>
  <w:style w:type="paragraph" w:customStyle="1" w:styleId="abc">
    <w:name w:val="abc"/>
    <w:basedOn w:val="Normal"/>
    <w:rsid w:val="00976FA9"/>
    <w:pPr>
      <w:spacing w:after="0"/>
      <w:jc w:val="left"/>
    </w:pPr>
    <w:rPr>
      <w:rFonts w:ascii=".VnTime" w:hAnsi=".VnTime"/>
      <w:sz w:val="24"/>
    </w:rPr>
  </w:style>
  <w:style w:type="paragraph" w:customStyle="1" w:styleId="CharCharChar">
    <w:name w:val="Char Char Char"/>
    <w:basedOn w:val="Normal"/>
    <w:autoRedefine/>
    <w:rsid w:val="00163492"/>
    <w:pPr>
      <w:pageBreakBefore/>
      <w:tabs>
        <w:tab w:val="left" w:pos="850"/>
        <w:tab w:val="left" w:pos="1191"/>
        <w:tab w:val="left" w:pos="1531"/>
      </w:tabs>
      <w:spacing w:after="120"/>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032103"/>
    <w:pPr>
      <w:tabs>
        <w:tab w:val="center" w:pos="4680"/>
        <w:tab w:val="right" w:pos="9360"/>
      </w:tabs>
      <w:spacing w:after="0"/>
    </w:pPr>
  </w:style>
  <w:style w:type="character" w:customStyle="1" w:styleId="HeaderChar">
    <w:name w:val="Header Char"/>
    <w:basedOn w:val="DefaultParagraphFont"/>
    <w:link w:val="Header"/>
    <w:uiPriority w:val="99"/>
    <w:rsid w:val="00032103"/>
  </w:style>
  <w:style w:type="paragraph" w:styleId="Footer">
    <w:name w:val="footer"/>
    <w:basedOn w:val="Normal"/>
    <w:link w:val="FooterChar"/>
    <w:uiPriority w:val="99"/>
    <w:unhideWhenUsed/>
    <w:rsid w:val="00032103"/>
    <w:pPr>
      <w:tabs>
        <w:tab w:val="center" w:pos="4680"/>
        <w:tab w:val="right" w:pos="9360"/>
      </w:tabs>
      <w:spacing w:after="0"/>
    </w:pPr>
  </w:style>
  <w:style w:type="character" w:customStyle="1" w:styleId="FooterChar">
    <w:name w:val="Footer Char"/>
    <w:basedOn w:val="DefaultParagraphFont"/>
    <w:link w:val="Footer"/>
    <w:uiPriority w:val="99"/>
    <w:rsid w:val="00032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paragraph" w:styleId="Heading2">
    <w:name w:val="heading 2"/>
    <w:basedOn w:val="Normal"/>
    <w:link w:val="Heading2Char"/>
    <w:uiPriority w:val="9"/>
    <w:qFormat/>
    <w:rsid w:val="005C7F4F"/>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F4F"/>
    <w:rPr>
      <w:b/>
      <w:bCs/>
      <w:sz w:val="36"/>
      <w:szCs w:val="36"/>
    </w:rPr>
  </w:style>
  <w:style w:type="paragraph" w:customStyle="1" w:styleId="c1">
    <w:name w:val="c1"/>
    <w:basedOn w:val="Normal"/>
    <w:rsid w:val="005C7F4F"/>
    <w:pPr>
      <w:spacing w:before="100" w:beforeAutospacing="1" w:after="100" w:afterAutospacing="1"/>
      <w:jc w:val="left"/>
    </w:pPr>
    <w:rPr>
      <w:sz w:val="24"/>
      <w:szCs w:val="24"/>
    </w:rPr>
  </w:style>
  <w:style w:type="character" w:styleId="Strong">
    <w:name w:val="Strong"/>
    <w:basedOn w:val="DefaultParagraphFont"/>
    <w:uiPriority w:val="22"/>
    <w:qFormat/>
    <w:rsid w:val="005C7F4F"/>
    <w:rPr>
      <w:b/>
      <w:bCs/>
    </w:rPr>
  </w:style>
  <w:style w:type="paragraph" w:styleId="NormalWeb">
    <w:name w:val="Normal (Web)"/>
    <w:basedOn w:val="Normal"/>
    <w:uiPriority w:val="99"/>
    <w:semiHidden/>
    <w:unhideWhenUsed/>
    <w:rsid w:val="005C7F4F"/>
    <w:pPr>
      <w:spacing w:before="100" w:beforeAutospacing="1" w:after="100" w:afterAutospacing="1"/>
      <w:jc w:val="left"/>
    </w:pPr>
    <w:rPr>
      <w:sz w:val="24"/>
      <w:szCs w:val="24"/>
    </w:rPr>
  </w:style>
  <w:style w:type="paragraph" w:customStyle="1" w:styleId="listparagraph">
    <w:name w:val="listparagraph"/>
    <w:basedOn w:val="Normal"/>
    <w:rsid w:val="005C7F4F"/>
    <w:pPr>
      <w:spacing w:before="100" w:beforeAutospacing="1" w:after="100" w:afterAutospacing="1"/>
      <w:jc w:val="left"/>
    </w:pPr>
    <w:rPr>
      <w:sz w:val="24"/>
      <w:szCs w:val="24"/>
    </w:rPr>
  </w:style>
  <w:style w:type="character" w:styleId="Emphasis">
    <w:name w:val="Emphasis"/>
    <w:basedOn w:val="DefaultParagraphFont"/>
    <w:uiPriority w:val="20"/>
    <w:qFormat/>
    <w:rsid w:val="005C7F4F"/>
    <w:rPr>
      <w:i/>
      <w:iCs/>
    </w:rPr>
  </w:style>
  <w:style w:type="paragraph" w:customStyle="1" w:styleId="abc">
    <w:name w:val="abc"/>
    <w:basedOn w:val="Normal"/>
    <w:rsid w:val="00976FA9"/>
    <w:pPr>
      <w:spacing w:after="0"/>
      <w:jc w:val="left"/>
    </w:pPr>
    <w:rPr>
      <w:rFonts w:ascii=".VnTime" w:hAnsi=".VnTime"/>
      <w:sz w:val="24"/>
    </w:rPr>
  </w:style>
  <w:style w:type="paragraph" w:customStyle="1" w:styleId="CharCharChar">
    <w:name w:val="Char Char Char"/>
    <w:basedOn w:val="Normal"/>
    <w:autoRedefine/>
    <w:rsid w:val="00163492"/>
    <w:pPr>
      <w:pageBreakBefore/>
      <w:tabs>
        <w:tab w:val="left" w:pos="850"/>
        <w:tab w:val="left" w:pos="1191"/>
        <w:tab w:val="left" w:pos="1531"/>
      </w:tabs>
      <w:spacing w:after="120"/>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032103"/>
    <w:pPr>
      <w:tabs>
        <w:tab w:val="center" w:pos="4680"/>
        <w:tab w:val="right" w:pos="9360"/>
      </w:tabs>
      <w:spacing w:after="0"/>
    </w:pPr>
  </w:style>
  <w:style w:type="character" w:customStyle="1" w:styleId="HeaderChar">
    <w:name w:val="Header Char"/>
    <w:basedOn w:val="DefaultParagraphFont"/>
    <w:link w:val="Header"/>
    <w:uiPriority w:val="99"/>
    <w:rsid w:val="00032103"/>
  </w:style>
  <w:style w:type="paragraph" w:styleId="Footer">
    <w:name w:val="footer"/>
    <w:basedOn w:val="Normal"/>
    <w:link w:val="FooterChar"/>
    <w:uiPriority w:val="99"/>
    <w:unhideWhenUsed/>
    <w:rsid w:val="00032103"/>
    <w:pPr>
      <w:tabs>
        <w:tab w:val="center" w:pos="4680"/>
        <w:tab w:val="right" w:pos="9360"/>
      </w:tabs>
      <w:spacing w:after="0"/>
    </w:pPr>
  </w:style>
  <w:style w:type="character" w:customStyle="1" w:styleId="FooterChar">
    <w:name w:val="Footer Char"/>
    <w:basedOn w:val="DefaultParagraphFont"/>
    <w:link w:val="Footer"/>
    <w:uiPriority w:val="99"/>
    <w:rsid w:val="0003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A</cp:lastModifiedBy>
  <cp:revision>7</cp:revision>
  <cp:lastPrinted>2020-11-06T00:14:00Z</cp:lastPrinted>
  <dcterms:created xsi:type="dcterms:W3CDTF">2022-01-15T01:06:00Z</dcterms:created>
  <dcterms:modified xsi:type="dcterms:W3CDTF">2022-01-15T01:55:00Z</dcterms:modified>
</cp:coreProperties>
</file>