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743" w:type="dxa"/>
        <w:tblLook w:val="0000" w:firstRow="0" w:lastRow="0" w:firstColumn="0" w:lastColumn="0" w:noHBand="0" w:noVBand="0"/>
      </w:tblPr>
      <w:tblGrid>
        <w:gridCol w:w="4621"/>
        <w:gridCol w:w="5586"/>
      </w:tblGrid>
      <w:tr w:rsidR="001B2A54" w:rsidRPr="001B2A54" w:rsidTr="00093128">
        <w:trPr>
          <w:trHeight w:val="1535"/>
        </w:trPr>
        <w:tc>
          <w:tcPr>
            <w:tcW w:w="4621" w:type="dxa"/>
          </w:tcPr>
          <w:p w:rsidR="001B2A54" w:rsidRPr="001B2A54" w:rsidRDefault="001B2A54" w:rsidP="00093128">
            <w:pPr>
              <w:pStyle w:val="Heading1"/>
              <w:keepNext w:val="0"/>
              <w:spacing w:line="320" w:lineRule="exact"/>
              <w:ind w:left="-113" w:right="-57"/>
              <w:rPr>
                <w:rFonts w:cs="Times New Roman"/>
                <w:spacing w:val="-6"/>
                <w:sz w:val="24"/>
                <w:lang w:val="pt-BR"/>
              </w:rPr>
            </w:pPr>
            <w:r w:rsidRPr="001B2A54">
              <w:rPr>
                <w:rFonts w:cs="Times New Roman"/>
                <w:spacing w:val="-6"/>
                <w:sz w:val="24"/>
                <w:lang w:val="pt-BR"/>
              </w:rPr>
              <w:t xml:space="preserve">    PHÒNG GD &amp; ĐT THỊ XÃ BUÔN HỒ</w:t>
            </w:r>
          </w:p>
          <w:p w:rsidR="001B2A54" w:rsidRPr="001B2A54" w:rsidRDefault="001B2A54" w:rsidP="00093128">
            <w:pPr>
              <w:pStyle w:val="Heading1"/>
              <w:keepNext w:val="0"/>
              <w:spacing w:line="320" w:lineRule="exact"/>
              <w:ind w:left="-113" w:right="-57"/>
              <w:jc w:val="center"/>
              <w:rPr>
                <w:rFonts w:cs="Times New Roman"/>
                <w:b/>
                <w:spacing w:val="-6"/>
                <w:sz w:val="24"/>
                <w:lang w:val="pt-BR"/>
              </w:rPr>
            </w:pPr>
            <w:r w:rsidRPr="001B2A54">
              <w:rPr>
                <w:rFonts w:cs="Times New Roman"/>
                <w:b/>
                <w:spacing w:val="-6"/>
                <w:sz w:val="24"/>
                <w:lang w:val="pt-BR"/>
              </w:rPr>
              <w:t>TRƯỜNG THCS NGÔ QUYỀN</w:t>
            </w:r>
          </w:p>
          <w:p w:rsidR="001B2A54" w:rsidRPr="001B2A54" w:rsidRDefault="001B2A54" w:rsidP="00093128">
            <w:pPr>
              <w:rPr>
                <w:rFonts w:ascii="Times New Roman" w:hAnsi="Times New Roman" w:cs="Times New Roman"/>
                <w:sz w:val="24"/>
                <w:szCs w:val="24"/>
                <w:lang w:val="pt-BR"/>
              </w:rPr>
            </w:pPr>
          </w:p>
          <w:p w:rsidR="001B2A54" w:rsidRPr="001B2A54" w:rsidRDefault="001B2A54" w:rsidP="001B2A54">
            <w:pPr>
              <w:rPr>
                <w:rFonts w:ascii="Times New Roman" w:hAnsi="Times New Roman" w:cs="Times New Roman"/>
                <w:b/>
                <w:sz w:val="24"/>
                <w:szCs w:val="24"/>
                <w:lang w:val="vi-VN"/>
              </w:rPr>
            </w:pPr>
            <w:r w:rsidRPr="001B2A54">
              <w:rPr>
                <w:rFonts w:ascii="Times New Roman" w:hAnsi="Times New Roman" w:cs="Times New Roman"/>
                <w:sz w:val="24"/>
                <w:szCs w:val="24"/>
                <w:lang w:val="pt-BR"/>
              </w:rPr>
              <w:t xml:space="preserve">                     </w:t>
            </w:r>
            <w:r w:rsidRPr="001B2A54">
              <w:rPr>
                <w:rFonts w:ascii="Times New Roman" w:hAnsi="Times New Roman" w:cs="Times New Roman"/>
                <w:b/>
                <w:sz w:val="24"/>
                <w:szCs w:val="24"/>
                <w:lang w:val="pt-BR"/>
              </w:rPr>
              <w:t xml:space="preserve">Số:  </w:t>
            </w:r>
          </w:p>
          <w:p w:rsidR="001B2A54" w:rsidRPr="001B2A54" w:rsidRDefault="001B2A54" w:rsidP="001B2A54">
            <w:pPr>
              <w:rPr>
                <w:rFonts w:ascii="Times New Roman" w:hAnsi="Times New Roman" w:cs="Times New Roman"/>
                <w:b/>
                <w:sz w:val="24"/>
                <w:szCs w:val="24"/>
                <w:lang w:val="vi-VN"/>
              </w:rPr>
            </w:pPr>
          </w:p>
        </w:tc>
        <w:tc>
          <w:tcPr>
            <w:tcW w:w="5586" w:type="dxa"/>
          </w:tcPr>
          <w:p w:rsidR="001B2A54" w:rsidRPr="001B2A54" w:rsidRDefault="001B2A54" w:rsidP="00093128">
            <w:pPr>
              <w:pStyle w:val="Heading2"/>
              <w:keepNext w:val="0"/>
              <w:spacing w:line="320" w:lineRule="exact"/>
              <w:ind w:left="-57" w:right="-57"/>
              <w:jc w:val="center"/>
              <w:rPr>
                <w:rFonts w:ascii="Times New Roman" w:hAnsi="Times New Roman" w:cs="Times New Roman"/>
                <w:b/>
                <w:spacing w:val="-6"/>
                <w:sz w:val="24"/>
                <w:lang w:val="pt-BR"/>
              </w:rPr>
            </w:pPr>
            <w:r w:rsidRPr="001B2A54">
              <w:rPr>
                <w:rFonts w:ascii="Times New Roman" w:hAnsi="Times New Roman" w:cs="Times New Roman"/>
                <w:b/>
                <w:noProof/>
                <w:sz w:val="24"/>
              </w:rPr>
              <mc:AlternateContent>
                <mc:Choice Requires="wps">
                  <w:drawing>
                    <wp:anchor distT="0" distB="0" distL="114300" distR="114300" simplePos="0" relativeHeight="251660288" behindDoc="0" locked="1" layoutInCell="1" allowOverlap="1" wp14:anchorId="15B28621" wp14:editId="7CD06299">
                      <wp:simplePos x="0" y="0"/>
                      <wp:positionH relativeFrom="column">
                        <wp:posOffset>-2233930</wp:posOffset>
                      </wp:positionH>
                      <wp:positionV relativeFrom="paragraph">
                        <wp:posOffset>457200</wp:posOffset>
                      </wp:positionV>
                      <wp:extent cx="1028700" cy="0"/>
                      <wp:effectExtent l="13335" t="6350" r="5715"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9pt,36pt" to="-94.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5t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">
                      <w10:anchorlock/>
                    </v:line>
                  </w:pict>
                </mc:Fallback>
              </mc:AlternateContent>
            </w:r>
            <w:r w:rsidRPr="001B2A54">
              <w:rPr>
                <w:rFonts w:ascii="Times New Roman" w:hAnsi="Times New Roman" w:cs="Times New Roman"/>
                <w:b/>
                <w:spacing w:val="-6"/>
                <w:sz w:val="24"/>
                <w:lang w:val="pt-BR"/>
              </w:rPr>
              <w:t>CỘNG HOÀ XÃ HỘI CHỦ NGHĨA VIỆT NAM</w:t>
            </w:r>
          </w:p>
          <w:p w:rsidR="001B2A54" w:rsidRPr="001B2A54" w:rsidRDefault="001B2A54" w:rsidP="00093128">
            <w:pPr>
              <w:widowControl w:val="0"/>
              <w:spacing w:line="320" w:lineRule="exact"/>
              <w:jc w:val="center"/>
              <w:rPr>
                <w:rFonts w:ascii="Times New Roman" w:hAnsi="Times New Roman" w:cs="Times New Roman"/>
                <w:b/>
                <w:bCs/>
                <w:sz w:val="24"/>
                <w:szCs w:val="24"/>
                <w:lang w:val="pt-BR"/>
              </w:rPr>
            </w:pPr>
            <w:r w:rsidRPr="001B2A54">
              <w:rPr>
                <w:rFonts w:ascii="Times New Roman" w:hAnsi="Times New Roman" w:cs="Times New Roman"/>
                <w:noProof/>
                <w:sz w:val="24"/>
                <w:szCs w:val="24"/>
              </w:rPr>
              <mc:AlternateContent>
                <mc:Choice Requires="wps">
                  <w:drawing>
                    <wp:anchor distT="0" distB="0" distL="114300" distR="114300" simplePos="0" relativeHeight="251659264" behindDoc="0" locked="1" layoutInCell="1" allowOverlap="1" wp14:anchorId="616373C7" wp14:editId="3F5D7E39">
                      <wp:simplePos x="0" y="0"/>
                      <wp:positionH relativeFrom="column">
                        <wp:posOffset>635635</wp:posOffset>
                      </wp:positionH>
                      <wp:positionV relativeFrom="paragraph">
                        <wp:posOffset>243840</wp:posOffset>
                      </wp:positionV>
                      <wp:extent cx="2133600" cy="0"/>
                      <wp:effectExtent l="6350" t="5715" r="12700"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5pt,19.2pt" to="218.0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N6f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hpEgH&#10;Ldp7S0TTelRqpUBAbdEs6NQbl0N4qXY2VErPam9eNP3ukNJlS1TDI9/XiwGQLGQkb1LCxhm47dB/&#10;1gxiyNHrKNq5tl2ABDnQOfbmcu8NP3tE4XCcTSbz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">
                      <w10:anchorlock/>
                    </v:line>
                  </w:pict>
                </mc:Fallback>
              </mc:AlternateContent>
            </w:r>
            <w:r w:rsidRPr="001B2A54">
              <w:rPr>
                <w:rFonts w:ascii="Times New Roman" w:hAnsi="Times New Roman" w:cs="Times New Roman"/>
                <w:b/>
                <w:bCs/>
                <w:noProof/>
                <w:sz w:val="24"/>
                <w:szCs w:val="24"/>
                <w:lang w:val="pt-BR"/>
              </w:rPr>
              <w:t>Độc</w:t>
            </w:r>
            <w:r w:rsidRPr="001B2A54">
              <w:rPr>
                <w:rFonts w:ascii="Times New Roman" w:hAnsi="Times New Roman" w:cs="Times New Roman"/>
                <w:b/>
                <w:bCs/>
                <w:sz w:val="24"/>
                <w:szCs w:val="24"/>
                <w:lang w:val="pt-BR"/>
              </w:rPr>
              <w:t xml:space="preserve"> lập – Tự do – Hạnh phúc</w:t>
            </w:r>
          </w:p>
          <w:p w:rsidR="001B2A54" w:rsidRPr="001B2A54" w:rsidRDefault="001B2A54" w:rsidP="00093128">
            <w:pPr>
              <w:widowControl w:val="0"/>
              <w:spacing w:line="320" w:lineRule="exact"/>
              <w:jc w:val="right"/>
              <w:rPr>
                <w:rFonts w:ascii="Times New Roman" w:hAnsi="Times New Roman" w:cs="Times New Roman"/>
                <w:i/>
                <w:iCs/>
                <w:sz w:val="24"/>
                <w:szCs w:val="24"/>
                <w:lang w:val="pt-BR"/>
              </w:rPr>
            </w:pPr>
          </w:p>
          <w:p w:rsidR="001B2A54" w:rsidRPr="001B2A54" w:rsidRDefault="001B2A54" w:rsidP="00093128">
            <w:pPr>
              <w:widowControl w:val="0"/>
              <w:spacing w:line="320" w:lineRule="exact"/>
              <w:jc w:val="right"/>
              <w:rPr>
                <w:rFonts w:ascii="Times New Roman" w:hAnsi="Times New Roman" w:cs="Times New Roman"/>
                <w:sz w:val="24"/>
                <w:szCs w:val="24"/>
                <w:lang w:val="pt-BR"/>
              </w:rPr>
            </w:pPr>
            <w:r w:rsidRPr="001B2A54">
              <w:rPr>
                <w:rFonts w:ascii="Times New Roman" w:hAnsi="Times New Roman" w:cs="Times New Roman"/>
                <w:i/>
                <w:iCs/>
                <w:sz w:val="24"/>
                <w:szCs w:val="24"/>
                <w:lang w:val="pt-BR"/>
              </w:rPr>
              <w:t>Cư Bao, ngày 28 tháng 05  năm 2020</w:t>
            </w:r>
          </w:p>
        </w:tc>
      </w:tr>
    </w:tbl>
    <w:p w:rsidR="00022DF5" w:rsidRPr="001B2A54" w:rsidRDefault="00022DF5" w:rsidP="00022DF5">
      <w:pPr>
        <w:tabs>
          <w:tab w:val="left" w:pos="2574"/>
        </w:tabs>
        <w:rPr>
          <w:rFonts w:ascii="Times New Roman" w:hAnsi="Times New Roman" w:cs="Times New Roman"/>
          <w:sz w:val="24"/>
          <w:szCs w:val="24"/>
          <w:lang w:val="vi-VN"/>
        </w:rPr>
      </w:pPr>
    </w:p>
    <w:p w:rsidR="008564F7" w:rsidRDefault="00022DF5" w:rsidP="001B2A54">
      <w:pPr>
        <w:tabs>
          <w:tab w:val="left" w:pos="2574"/>
        </w:tabs>
        <w:rPr>
          <w:rFonts w:ascii="Times New Roman" w:hAnsi="Times New Roman" w:cs="Times New Roman"/>
          <w:sz w:val="24"/>
          <w:szCs w:val="24"/>
          <w:lang w:val="vi-VN"/>
        </w:rPr>
      </w:pPr>
      <w:r w:rsidRPr="001B2A54">
        <w:rPr>
          <w:rFonts w:ascii="Times New Roman" w:hAnsi="Times New Roman" w:cs="Times New Roman"/>
          <w:sz w:val="24"/>
          <w:szCs w:val="24"/>
        </w:rPr>
        <w:t>V/v tăng cường thực thi Luật Phòng,</w:t>
      </w:r>
    </w:p>
    <w:p w:rsidR="001B2A54" w:rsidRDefault="00022DF5" w:rsidP="001B2A54">
      <w:pPr>
        <w:tabs>
          <w:tab w:val="left" w:pos="2574"/>
        </w:tabs>
        <w:rPr>
          <w:rFonts w:ascii="Times New Roman" w:hAnsi="Times New Roman" w:cs="Times New Roman"/>
          <w:sz w:val="24"/>
          <w:szCs w:val="24"/>
          <w:lang w:val="vi-VN"/>
        </w:rPr>
      </w:pPr>
      <w:r w:rsidRPr="001B2A54">
        <w:rPr>
          <w:rFonts w:ascii="Times New Roman" w:hAnsi="Times New Roman" w:cs="Times New Roman"/>
          <w:sz w:val="24"/>
          <w:szCs w:val="24"/>
        </w:rPr>
        <w:t xml:space="preserve"> chốngtác hại của thuốc lá và hưởng</w:t>
      </w:r>
      <w:bookmarkStart w:id="0" w:name="_GoBack"/>
      <w:bookmarkEnd w:id="0"/>
    </w:p>
    <w:p w:rsidR="00022DF5" w:rsidRPr="001B2A54" w:rsidRDefault="00022DF5" w:rsidP="001B2A54">
      <w:pPr>
        <w:tabs>
          <w:tab w:val="left" w:pos="2574"/>
        </w:tabs>
        <w:rPr>
          <w:rFonts w:ascii="Times New Roman" w:hAnsi="Times New Roman" w:cs="Times New Roman"/>
          <w:sz w:val="24"/>
          <w:szCs w:val="24"/>
          <w:lang w:val="vi-VN"/>
        </w:rPr>
      </w:pPr>
      <w:r w:rsidRPr="001B2A54">
        <w:rPr>
          <w:rFonts w:ascii="Times New Roman" w:hAnsi="Times New Roman" w:cs="Times New Roman"/>
          <w:sz w:val="24"/>
          <w:szCs w:val="24"/>
        </w:rPr>
        <w:t xml:space="preserve"> ứng Tuần lễ</w:t>
      </w:r>
      <w:r w:rsidR="001B2A54">
        <w:rPr>
          <w:rFonts w:ascii="Times New Roman" w:hAnsi="Times New Roman" w:cs="Times New Roman"/>
          <w:sz w:val="24"/>
          <w:szCs w:val="24"/>
          <w:lang w:val="vi-VN"/>
        </w:rPr>
        <w:t xml:space="preserve"> </w:t>
      </w:r>
      <w:r w:rsidRPr="001B2A54">
        <w:rPr>
          <w:rFonts w:ascii="Times New Roman" w:hAnsi="Times New Roman" w:cs="Times New Roman"/>
          <w:sz w:val="24"/>
          <w:szCs w:val="24"/>
        </w:rPr>
        <w:t>Quốc gia không thuốc lá.</w:t>
      </w:r>
    </w:p>
    <w:p w:rsidR="00A00A1C" w:rsidRDefault="00022DF5" w:rsidP="00022DF5">
      <w:pPr>
        <w:tabs>
          <w:tab w:val="left" w:pos="2574"/>
        </w:tabs>
        <w:rPr>
          <w:rFonts w:ascii="Times New Roman" w:hAnsi="Times New Roman" w:cs="Times New Roman"/>
          <w:sz w:val="24"/>
          <w:szCs w:val="24"/>
          <w:lang w:val="vi-VN"/>
        </w:rPr>
      </w:pPr>
      <w:r w:rsidRPr="001B2A54">
        <w:rPr>
          <w:rFonts w:ascii="Times New Roman" w:hAnsi="Times New Roman" w:cs="Times New Roman"/>
          <w:sz w:val="24"/>
          <w:szCs w:val="24"/>
        </w:rPr>
        <w:t xml:space="preserve">Thực hiện Công văn số 701/SGDĐT-CTTT ngày 21/5/2020 của Sở Giáo dục và Đào tạo về việc tăng cường thực thi Luật Phòng, chống tác hại của thuốc lá và hưởng ứng Tuần lễ Quốc gia không thuốc lá. </w:t>
      </w:r>
    </w:p>
    <w:p w:rsidR="00A00A1C" w:rsidRPr="00A00A1C" w:rsidRDefault="00A00A1C" w:rsidP="00022DF5">
      <w:pPr>
        <w:tabs>
          <w:tab w:val="left" w:pos="2574"/>
        </w:tabs>
        <w:rPr>
          <w:rFonts w:ascii="Times New Roman" w:hAnsi="Times New Roman" w:cs="Times New Roman"/>
          <w:sz w:val="24"/>
          <w:szCs w:val="24"/>
          <w:lang w:val="vi-VN"/>
        </w:rPr>
      </w:pPr>
      <w:r w:rsidRPr="001B2A54">
        <w:rPr>
          <w:rFonts w:ascii="Times New Roman" w:hAnsi="Times New Roman" w:cs="Times New Roman"/>
          <w:sz w:val="24"/>
          <w:szCs w:val="24"/>
        </w:rPr>
        <w:t xml:space="preserve">Thực hiện Công văn số </w:t>
      </w:r>
      <w:r>
        <w:rPr>
          <w:rFonts w:ascii="Times New Roman" w:hAnsi="Times New Roman" w:cs="Times New Roman"/>
          <w:sz w:val="24"/>
          <w:szCs w:val="24"/>
          <w:lang w:val="vi-VN"/>
        </w:rPr>
        <w:t xml:space="preserve">134/PGDĐT </w:t>
      </w:r>
      <w:r w:rsidRPr="001B2A54">
        <w:rPr>
          <w:rFonts w:ascii="Times New Roman" w:hAnsi="Times New Roman" w:cs="Times New Roman"/>
          <w:sz w:val="24"/>
          <w:szCs w:val="24"/>
        </w:rPr>
        <w:t xml:space="preserve"> ngày 2</w:t>
      </w:r>
      <w:r>
        <w:rPr>
          <w:rFonts w:ascii="Times New Roman" w:hAnsi="Times New Roman" w:cs="Times New Roman"/>
          <w:sz w:val="24"/>
          <w:szCs w:val="24"/>
          <w:lang w:val="vi-VN"/>
        </w:rPr>
        <w:t>5</w:t>
      </w:r>
      <w:r w:rsidRPr="001B2A54">
        <w:rPr>
          <w:rFonts w:ascii="Times New Roman" w:hAnsi="Times New Roman" w:cs="Times New Roman"/>
          <w:sz w:val="24"/>
          <w:szCs w:val="24"/>
        </w:rPr>
        <w:t xml:space="preserve">/5/2020 của Sở Giáo dục và Đào tạo về việc tăng cường thực thi Luật Phòng, chống tác hại của thuốc lá và hưởng ứng Tuần lễ Quốc gia không thuốc lá. </w:t>
      </w:r>
    </w:p>
    <w:p w:rsidR="001B2A54" w:rsidRDefault="00A00A1C" w:rsidP="00022DF5">
      <w:pPr>
        <w:tabs>
          <w:tab w:val="left" w:pos="2574"/>
        </w:tabs>
        <w:rPr>
          <w:rFonts w:ascii="Times New Roman" w:hAnsi="Times New Roman" w:cs="Times New Roman"/>
          <w:sz w:val="24"/>
          <w:szCs w:val="24"/>
          <w:lang w:val="vi-VN"/>
        </w:rPr>
      </w:pPr>
      <w:r>
        <w:rPr>
          <w:rFonts w:ascii="Times New Roman" w:hAnsi="Times New Roman" w:cs="Times New Roman"/>
          <w:sz w:val="24"/>
          <w:szCs w:val="24"/>
          <w:lang w:val="vi-VN"/>
        </w:rPr>
        <w:t>Trường THCS Ngô Quyền</w:t>
      </w:r>
      <w:r w:rsidR="00022DF5" w:rsidRPr="001B2A54">
        <w:rPr>
          <w:rFonts w:ascii="Times New Roman" w:hAnsi="Times New Roman" w:cs="Times New Roman"/>
          <w:sz w:val="24"/>
          <w:szCs w:val="24"/>
        </w:rPr>
        <w:t xml:space="preserve"> yêu cầu</w:t>
      </w:r>
      <w:r>
        <w:rPr>
          <w:rFonts w:ascii="Times New Roman" w:hAnsi="Times New Roman" w:cs="Times New Roman"/>
          <w:sz w:val="24"/>
          <w:szCs w:val="24"/>
        </w:rPr>
        <w:t xml:space="preserve"> </w:t>
      </w:r>
      <w:r>
        <w:rPr>
          <w:rFonts w:ascii="Times New Roman" w:hAnsi="Times New Roman" w:cs="Times New Roman"/>
          <w:sz w:val="24"/>
          <w:szCs w:val="24"/>
          <w:lang w:val="vi-VN"/>
        </w:rPr>
        <w:t>tất cả các thầy, cô giáo trong thực hiện</w:t>
      </w:r>
      <w:r w:rsidR="00022DF5" w:rsidRPr="001B2A54">
        <w:rPr>
          <w:rFonts w:ascii="Times New Roman" w:hAnsi="Times New Roman" w:cs="Times New Roman"/>
          <w:sz w:val="24"/>
          <w:szCs w:val="24"/>
        </w:rPr>
        <w:t xml:space="preserve"> các nội dung hưởng ứng cụ thể sau:    </w:t>
      </w:r>
    </w:p>
    <w:p w:rsidR="001B2A54" w:rsidRDefault="00022DF5" w:rsidP="00022DF5">
      <w:pPr>
        <w:tabs>
          <w:tab w:val="left" w:pos="2574"/>
        </w:tabs>
        <w:rPr>
          <w:rFonts w:ascii="Times New Roman" w:hAnsi="Times New Roman" w:cs="Times New Roman"/>
          <w:sz w:val="24"/>
          <w:szCs w:val="24"/>
          <w:lang w:val="vi-VN"/>
        </w:rPr>
      </w:pPr>
      <w:r w:rsidRPr="001B2A54">
        <w:rPr>
          <w:rFonts w:ascii="Times New Roman" w:hAnsi="Times New Roman" w:cs="Times New Roman"/>
          <w:sz w:val="24"/>
          <w:szCs w:val="24"/>
        </w:rPr>
        <w:t xml:space="preserve">1. Thời gian hưởng ứng: Tuần lễ Quốc gia không thuốc lá từ ngày 25/5/2020 đến ngày 31/5/2020 và ngày Thế giới không thuốc lá 31/5/2020.   </w:t>
      </w:r>
    </w:p>
    <w:p w:rsidR="001B2A54" w:rsidRDefault="00022DF5" w:rsidP="00022DF5">
      <w:pPr>
        <w:tabs>
          <w:tab w:val="left" w:pos="2574"/>
        </w:tabs>
        <w:rPr>
          <w:rFonts w:ascii="Times New Roman" w:hAnsi="Times New Roman" w:cs="Times New Roman"/>
          <w:sz w:val="24"/>
          <w:szCs w:val="24"/>
          <w:lang w:val="vi-VN"/>
        </w:rPr>
      </w:pPr>
      <w:r w:rsidRPr="001B2A54">
        <w:rPr>
          <w:rFonts w:ascii="Times New Roman" w:hAnsi="Times New Roman" w:cs="Times New Roman"/>
          <w:sz w:val="24"/>
          <w:szCs w:val="24"/>
        </w:rPr>
        <w:t xml:space="preserve"> 2. Chủ đề hưởng ứng: “Bảo vệ thanh thiếu niên khỏi tác động của việc quảng cáo các sản phẩm thuốc lá và sử dụng thuốc lá”. </w:t>
      </w:r>
    </w:p>
    <w:p w:rsidR="001B2A54" w:rsidRDefault="00022DF5" w:rsidP="00022DF5">
      <w:pPr>
        <w:tabs>
          <w:tab w:val="left" w:pos="2574"/>
        </w:tabs>
        <w:rPr>
          <w:rFonts w:ascii="Times New Roman" w:hAnsi="Times New Roman" w:cs="Times New Roman"/>
          <w:sz w:val="24"/>
          <w:szCs w:val="24"/>
          <w:lang w:val="vi-VN"/>
        </w:rPr>
      </w:pPr>
      <w:r w:rsidRPr="001B2A54">
        <w:rPr>
          <w:rFonts w:ascii="Times New Roman" w:hAnsi="Times New Roman" w:cs="Times New Roman"/>
          <w:sz w:val="24"/>
          <w:szCs w:val="24"/>
        </w:rPr>
        <w:t xml:space="preserve"> 3. Khẩu hiệu và thông điệp hưởng ứng Tuần lễ Quốc gia không thuốc lá năm 2020:  </w:t>
      </w:r>
    </w:p>
    <w:p w:rsidR="00F3400D" w:rsidRDefault="00022DF5" w:rsidP="00022DF5">
      <w:pPr>
        <w:tabs>
          <w:tab w:val="left" w:pos="2574"/>
        </w:tabs>
        <w:rPr>
          <w:rFonts w:ascii="Times New Roman" w:hAnsi="Times New Roman" w:cs="Times New Roman"/>
          <w:sz w:val="24"/>
          <w:szCs w:val="24"/>
          <w:lang w:val="vi-VN"/>
        </w:rPr>
      </w:pPr>
      <w:r w:rsidRPr="001B2A54">
        <w:rPr>
          <w:rFonts w:ascii="Times New Roman" w:hAnsi="Times New Roman" w:cs="Times New Roman"/>
          <w:sz w:val="24"/>
          <w:szCs w:val="24"/>
        </w:rPr>
        <w:t xml:space="preserve"> 3.1. Nhóm các thông điệp về tác hại của thuốc lá </w:t>
      </w:r>
    </w:p>
    <w:p w:rsidR="00F3400D" w:rsidRDefault="00022DF5" w:rsidP="00022DF5">
      <w:pPr>
        <w:tabs>
          <w:tab w:val="left" w:pos="2574"/>
        </w:tabs>
        <w:rPr>
          <w:rFonts w:ascii="Times New Roman" w:hAnsi="Times New Roman" w:cs="Times New Roman"/>
          <w:sz w:val="24"/>
          <w:szCs w:val="24"/>
          <w:lang w:val="vi-VN"/>
        </w:rPr>
      </w:pPr>
      <w:r w:rsidRPr="001B2A54">
        <w:rPr>
          <w:rFonts w:ascii="Times New Roman" w:hAnsi="Times New Roman" w:cs="Times New Roman"/>
          <w:sz w:val="24"/>
          <w:szCs w:val="24"/>
        </w:rPr>
        <w:t xml:space="preserve"> -  8 triệu người chết do các bệnh liên quan đến sử dụng thuốc lá mỗi năm trên toàn cầu. (Tổ chức Y tế thế giới) </w:t>
      </w:r>
    </w:p>
    <w:p w:rsidR="00F3400D" w:rsidRDefault="00022DF5" w:rsidP="00022DF5">
      <w:pPr>
        <w:tabs>
          <w:tab w:val="left" w:pos="2574"/>
        </w:tabs>
        <w:rPr>
          <w:rFonts w:ascii="Times New Roman" w:hAnsi="Times New Roman" w:cs="Times New Roman"/>
          <w:sz w:val="24"/>
          <w:szCs w:val="24"/>
          <w:lang w:val="vi-VN"/>
        </w:rPr>
      </w:pPr>
      <w:r w:rsidRPr="001B2A54">
        <w:rPr>
          <w:rFonts w:ascii="Times New Roman" w:hAnsi="Times New Roman" w:cs="Times New Roman"/>
          <w:sz w:val="24"/>
          <w:szCs w:val="24"/>
        </w:rPr>
        <w:t xml:space="preserve"> -  Hơn 1 triệu người chết vì các bệnh do hút thuốc lá thụ động mỗi năm trên toàn cầu. (Tổ chức Y tế thế giới)  </w:t>
      </w:r>
    </w:p>
    <w:p w:rsidR="00F3400D" w:rsidRDefault="00022DF5" w:rsidP="00022DF5">
      <w:pPr>
        <w:tabs>
          <w:tab w:val="left" w:pos="2574"/>
        </w:tabs>
        <w:rPr>
          <w:rFonts w:ascii="Times New Roman" w:hAnsi="Times New Roman" w:cs="Times New Roman"/>
          <w:sz w:val="24"/>
          <w:szCs w:val="24"/>
          <w:lang w:val="vi-VN"/>
        </w:rPr>
      </w:pPr>
      <w:r w:rsidRPr="001B2A54">
        <w:rPr>
          <w:rFonts w:ascii="Times New Roman" w:hAnsi="Times New Roman" w:cs="Times New Roman"/>
          <w:sz w:val="24"/>
          <w:szCs w:val="24"/>
        </w:rPr>
        <w:t xml:space="preserve">-  Chất Nicotine trong sản phẩm thuốc lá làm tăng nguy cơ mắc các bệnh ung thư và tim mạch. (Tổ chức Y tế thế giới)  </w:t>
      </w:r>
    </w:p>
    <w:p w:rsidR="00F3400D" w:rsidRDefault="00022DF5" w:rsidP="00022DF5">
      <w:pPr>
        <w:tabs>
          <w:tab w:val="left" w:pos="2574"/>
        </w:tabs>
        <w:rPr>
          <w:rFonts w:ascii="Times New Roman" w:hAnsi="Times New Roman" w:cs="Times New Roman"/>
          <w:sz w:val="24"/>
          <w:szCs w:val="24"/>
          <w:lang w:val="vi-VN"/>
        </w:rPr>
      </w:pPr>
      <w:r w:rsidRPr="001B2A54">
        <w:rPr>
          <w:rFonts w:ascii="Times New Roman" w:hAnsi="Times New Roman" w:cs="Times New Roman"/>
          <w:sz w:val="24"/>
          <w:szCs w:val="24"/>
        </w:rPr>
        <w:t xml:space="preserve">- Sử dụng thuốc lá điện tử làm tăng nguy cơ mắc các bệnh về phổi và tim mạch. (Tổ chức Y tế thế giới) </w:t>
      </w:r>
    </w:p>
    <w:p w:rsidR="00F3400D" w:rsidRDefault="00022DF5" w:rsidP="00022DF5">
      <w:pPr>
        <w:tabs>
          <w:tab w:val="left" w:pos="2574"/>
        </w:tabs>
        <w:rPr>
          <w:rFonts w:ascii="Times New Roman" w:hAnsi="Times New Roman" w:cs="Times New Roman"/>
          <w:sz w:val="24"/>
          <w:szCs w:val="24"/>
          <w:lang w:val="vi-VN"/>
        </w:rPr>
      </w:pPr>
      <w:r w:rsidRPr="001B2A54">
        <w:rPr>
          <w:rFonts w:ascii="Times New Roman" w:hAnsi="Times New Roman" w:cs="Times New Roman"/>
          <w:sz w:val="24"/>
          <w:szCs w:val="24"/>
        </w:rPr>
        <w:t xml:space="preserve"> -  Hít phải nicotine trong thuốc lá điện tử gây hại cho sự phát triển não bộ ở trẻ nhỏ. (Tổ chức Y tế thế giới) </w:t>
      </w:r>
    </w:p>
    <w:p w:rsidR="00F3400D" w:rsidRDefault="00022DF5" w:rsidP="00022DF5">
      <w:pPr>
        <w:tabs>
          <w:tab w:val="left" w:pos="2574"/>
        </w:tabs>
        <w:rPr>
          <w:rFonts w:ascii="Times New Roman" w:hAnsi="Times New Roman" w:cs="Times New Roman"/>
          <w:sz w:val="24"/>
          <w:szCs w:val="24"/>
          <w:lang w:val="vi-VN"/>
        </w:rPr>
      </w:pPr>
      <w:r w:rsidRPr="001B2A54">
        <w:rPr>
          <w:rFonts w:ascii="Times New Roman" w:hAnsi="Times New Roman" w:cs="Times New Roman"/>
          <w:sz w:val="24"/>
          <w:szCs w:val="24"/>
        </w:rPr>
        <w:lastRenderedPageBreak/>
        <w:t xml:space="preserve"> -  Thuốc lá điện tử chứa nhiều chất độc hại gây nghiện, gây bệnh tật và tử vong. (Tổ chức Y tế thế giới)  </w:t>
      </w:r>
    </w:p>
    <w:p w:rsidR="00F3400D" w:rsidRDefault="00022DF5" w:rsidP="00022DF5">
      <w:pPr>
        <w:tabs>
          <w:tab w:val="left" w:pos="2574"/>
        </w:tabs>
        <w:rPr>
          <w:rFonts w:ascii="Times New Roman" w:hAnsi="Times New Roman" w:cs="Times New Roman"/>
          <w:sz w:val="24"/>
          <w:szCs w:val="24"/>
          <w:lang w:val="vi-VN"/>
        </w:rPr>
      </w:pPr>
      <w:r w:rsidRPr="001B2A54">
        <w:rPr>
          <w:rFonts w:ascii="Times New Roman" w:hAnsi="Times New Roman" w:cs="Times New Roman"/>
          <w:sz w:val="24"/>
          <w:szCs w:val="24"/>
        </w:rPr>
        <w:t xml:space="preserve">-  Thuốc lá điện tử có nicotine là chất gây nghiện, là nguyên nhân gây các bệnh tim mạch, hô hấp, tiêu hóa và ung thư. (Tổ chức Y tế thế giới)  </w:t>
      </w:r>
    </w:p>
    <w:p w:rsidR="00022DF5" w:rsidRPr="001B2A54" w:rsidRDefault="00022DF5" w:rsidP="00022DF5">
      <w:pPr>
        <w:tabs>
          <w:tab w:val="left" w:pos="2574"/>
        </w:tabs>
        <w:rPr>
          <w:rFonts w:ascii="Times New Roman" w:hAnsi="Times New Roman" w:cs="Times New Roman"/>
          <w:sz w:val="24"/>
          <w:szCs w:val="24"/>
        </w:rPr>
      </w:pPr>
      <w:r w:rsidRPr="001B2A54">
        <w:rPr>
          <w:rFonts w:ascii="Times New Roman" w:hAnsi="Times New Roman" w:cs="Times New Roman"/>
          <w:sz w:val="24"/>
          <w:szCs w:val="24"/>
        </w:rPr>
        <w:t xml:space="preserve">-  Hít phải nicotine trong thuốc lá điện tử gây hại cho sức khỏe của bà mẹ và thai nhi, gây ra sinh non và thai chết lưu. (Tổ chức Y tế thế giới)  </w:t>
      </w:r>
    </w:p>
    <w:p w:rsidR="00F3400D" w:rsidRDefault="00022DF5" w:rsidP="00022DF5">
      <w:pPr>
        <w:tabs>
          <w:tab w:val="left" w:pos="2574"/>
        </w:tabs>
        <w:rPr>
          <w:rFonts w:ascii="Times New Roman" w:hAnsi="Times New Roman" w:cs="Times New Roman"/>
          <w:sz w:val="24"/>
          <w:szCs w:val="24"/>
          <w:lang w:val="vi-VN"/>
        </w:rPr>
      </w:pPr>
      <w:r w:rsidRPr="001B2A54">
        <w:rPr>
          <w:rFonts w:ascii="Times New Roman" w:hAnsi="Times New Roman" w:cs="Times New Roman"/>
          <w:sz w:val="24"/>
          <w:szCs w:val="24"/>
        </w:rPr>
        <w:t xml:space="preserve">-  Các chất độc hại trong thuốc lá điện tử là nguyên nhân gây nhồi máu cơ tim, tổn thương phổi. (Tổ chức Y tế thế giới) </w:t>
      </w:r>
    </w:p>
    <w:p w:rsidR="00F3400D" w:rsidRDefault="00022DF5" w:rsidP="00022DF5">
      <w:pPr>
        <w:tabs>
          <w:tab w:val="left" w:pos="2574"/>
        </w:tabs>
        <w:rPr>
          <w:rFonts w:ascii="Times New Roman" w:hAnsi="Times New Roman" w:cs="Times New Roman"/>
          <w:sz w:val="24"/>
          <w:szCs w:val="24"/>
          <w:lang w:val="vi-VN"/>
        </w:rPr>
      </w:pPr>
      <w:r w:rsidRPr="001B2A54">
        <w:rPr>
          <w:rFonts w:ascii="Times New Roman" w:hAnsi="Times New Roman" w:cs="Times New Roman"/>
          <w:sz w:val="24"/>
          <w:szCs w:val="24"/>
        </w:rPr>
        <w:t xml:space="preserve"> -  Hãy bảo vệ thanh thiếu niên khỏi nghiện chất nicotine và các tác động của việc quảng cáo sản phẩm thuốc lá.</w:t>
      </w:r>
    </w:p>
    <w:p w:rsidR="001B2A54" w:rsidRDefault="00022DF5" w:rsidP="00022DF5">
      <w:pPr>
        <w:tabs>
          <w:tab w:val="left" w:pos="2574"/>
        </w:tabs>
        <w:rPr>
          <w:rFonts w:ascii="Times New Roman" w:hAnsi="Times New Roman" w:cs="Times New Roman"/>
          <w:sz w:val="24"/>
          <w:szCs w:val="24"/>
          <w:lang w:val="vi-VN"/>
        </w:rPr>
      </w:pPr>
      <w:r w:rsidRPr="001B2A54">
        <w:rPr>
          <w:rFonts w:ascii="Times New Roman" w:hAnsi="Times New Roman" w:cs="Times New Roman"/>
          <w:sz w:val="24"/>
          <w:szCs w:val="24"/>
        </w:rPr>
        <w:t xml:space="preserve">  - Không có loại thuốc lá nào an toàn cho sức khỏe. (Tổ chức Y tế thế giới)</w:t>
      </w:r>
    </w:p>
    <w:p w:rsidR="00F3400D" w:rsidRDefault="00022DF5" w:rsidP="00022DF5">
      <w:pPr>
        <w:tabs>
          <w:tab w:val="left" w:pos="2574"/>
        </w:tabs>
        <w:rPr>
          <w:rFonts w:ascii="Times New Roman" w:hAnsi="Times New Roman" w:cs="Times New Roman"/>
          <w:sz w:val="24"/>
          <w:szCs w:val="24"/>
          <w:lang w:val="vi-VN"/>
        </w:rPr>
      </w:pPr>
      <w:r w:rsidRPr="001B2A54">
        <w:rPr>
          <w:rFonts w:ascii="Times New Roman" w:hAnsi="Times New Roman" w:cs="Times New Roman"/>
          <w:sz w:val="24"/>
          <w:szCs w:val="24"/>
        </w:rPr>
        <w:t xml:space="preserve">  3.2. Nhóm thông điệp về quy định của Luật PCTH thuốc lá </w:t>
      </w:r>
    </w:p>
    <w:p w:rsidR="00F3400D" w:rsidRDefault="00022DF5" w:rsidP="00022DF5">
      <w:pPr>
        <w:tabs>
          <w:tab w:val="left" w:pos="2574"/>
        </w:tabs>
        <w:rPr>
          <w:rFonts w:ascii="Times New Roman" w:hAnsi="Times New Roman" w:cs="Times New Roman"/>
          <w:sz w:val="24"/>
          <w:szCs w:val="24"/>
          <w:lang w:val="vi-VN"/>
        </w:rPr>
      </w:pPr>
      <w:r w:rsidRPr="001B2A54">
        <w:rPr>
          <w:rFonts w:ascii="Times New Roman" w:hAnsi="Times New Roman" w:cs="Times New Roman"/>
          <w:sz w:val="24"/>
          <w:szCs w:val="24"/>
        </w:rPr>
        <w:t xml:space="preserve"> - Cấm hút thuốc lá tại cơ sở y tế, trường học, nơi làm việc và trên phương tiện giao thông công cộng. (Luật phòng, chống tác hại của thuốc lá) </w:t>
      </w:r>
    </w:p>
    <w:p w:rsidR="00F3400D" w:rsidRDefault="00022DF5" w:rsidP="00022DF5">
      <w:pPr>
        <w:tabs>
          <w:tab w:val="left" w:pos="2574"/>
        </w:tabs>
        <w:rPr>
          <w:rFonts w:ascii="Times New Roman" w:hAnsi="Times New Roman" w:cs="Times New Roman"/>
          <w:sz w:val="24"/>
          <w:szCs w:val="24"/>
          <w:lang w:val="vi-VN"/>
        </w:rPr>
      </w:pPr>
      <w:r w:rsidRPr="001B2A54">
        <w:rPr>
          <w:rFonts w:ascii="Times New Roman" w:hAnsi="Times New Roman" w:cs="Times New Roman"/>
          <w:sz w:val="24"/>
          <w:szCs w:val="24"/>
        </w:rPr>
        <w:t xml:space="preserve"> - Cấm hút thuốc lá tại khu vực trong nhà của nhà hàng, quán cà phê. (Luật phòng, chống tác hại của thuốc lá)  </w:t>
      </w:r>
    </w:p>
    <w:p w:rsidR="00F3400D" w:rsidRDefault="00022DF5" w:rsidP="00022DF5">
      <w:pPr>
        <w:tabs>
          <w:tab w:val="left" w:pos="2574"/>
        </w:tabs>
        <w:rPr>
          <w:rFonts w:ascii="Times New Roman" w:hAnsi="Times New Roman" w:cs="Times New Roman"/>
          <w:sz w:val="24"/>
          <w:szCs w:val="24"/>
          <w:lang w:val="vi-VN"/>
        </w:rPr>
      </w:pPr>
      <w:r w:rsidRPr="001B2A54">
        <w:rPr>
          <w:rFonts w:ascii="Times New Roman" w:hAnsi="Times New Roman" w:cs="Times New Roman"/>
          <w:sz w:val="24"/>
          <w:szCs w:val="24"/>
        </w:rPr>
        <w:t xml:space="preserve">- Cấm hút thuốc lá tại khu vực trong nhà của bến tàu, bến xe. (Luật phòng, chống tác hại của thuốc lá) </w:t>
      </w:r>
    </w:p>
    <w:p w:rsidR="001B2A54" w:rsidRDefault="00022DF5" w:rsidP="00022DF5">
      <w:pPr>
        <w:tabs>
          <w:tab w:val="left" w:pos="2574"/>
        </w:tabs>
        <w:rPr>
          <w:rFonts w:ascii="Times New Roman" w:hAnsi="Times New Roman" w:cs="Times New Roman"/>
          <w:sz w:val="24"/>
          <w:szCs w:val="24"/>
          <w:lang w:val="vi-VN"/>
        </w:rPr>
      </w:pPr>
      <w:r w:rsidRPr="001B2A54">
        <w:rPr>
          <w:rFonts w:ascii="Times New Roman" w:hAnsi="Times New Roman" w:cs="Times New Roman"/>
          <w:sz w:val="24"/>
          <w:szCs w:val="24"/>
        </w:rPr>
        <w:t xml:space="preserve"> - Mọi người có quyền được sống, làm việc trong môi trường không có khói thuốc lá. (Luật phòng, chống tác hại của thuốc lá) </w:t>
      </w:r>
    </w:p>
    <w:p w:rsidR="00F3400D" w:rsidRDefault="00022DF5" w:rsidP="00022DF5">
      <w:pPr>
        <w:tabs>
          <w:tab w:val="left" w:pos="2574"/>
        </w:tabs>
        <w:rPr>
          <w:rFonts w:ascii="Times New Roman" w:hAnsi="Times New Roman" w:cs="Times New Roman"/>
          <w:sz w:val="24"/>
          <w:szCs w:val="24"/>
          <w:lang w:val="vi-VN"/>
        </w:rPr>
      </w:pPr>
      <w:r w:rsidRPr="001B2A54">
        <w:rPr>
          <w:rFonts w:ascii="Times New Roman" w:hAnsi="Times New Roman" w:cs="Times New Roman"/>
          <w:sz w:val="24"/>
          <w:szCs w:val="24"/>
        </w:rPr>
        <w:t xml:space="preserve"> 3.3. Nhóm thông điệp kêu gọi hành động </w:t>
      </w:r>
    </w:p>
    <w:p w:rsidR="00F3400D" w:rsidRDefault="00022DF5" w:rsidP="00022DF5">
      <w:pPr>
        <w:tabs>
          <w:tab w:val="left" w:pos="2574"/>
        </w:tabs>
        <w:rPr>
          <w:rFonts w:ascii="Times New Roman" w:hAnsi="Times New Roman" w:cs="Times New Roman"/>
          <w:sz w:val="24"/>
          <w:szCs w:val="24"/>
          <w:lang w:val="vi-VN"/>
        </w:rPr>
      </w:pPr>
      <w:r w:rsidRPr="001B2A54">
        <w:rPr>
          <w:rFonts w:ascii="Times New Roman" w:hAnsi="Times New Roman" w:cs="Times New Roman"/>
          <w:sz w:val="24"/>
          <w:szCs w:val="24"/>
        </w:rPr>
        <w:t xml:space="preserve"> - Không hút thuốc lá trong nhà khi có trẻ em, phụ nữ mang thai, người bệnh, người cao tuổi.  - Cán bộ, công chức, viên chức, người lao động không hút thuốc tại nơi làm việc.</w:t>
      </w:r>
    </w:p>
    <w:p w:rsidR="00F3400D" w:rsidRDefault="00022DF5" w:rsidP="00022DF5">
      <w:pPr>
        <w:tabs>
          <w:tab w:val="left" w:pos="2574"/>
        </w:tabs>
        <w:rPr>
          <w:rFonts w:ascii="Times New Roman" w:hAnsi="Times New Roman" w:cs="Times New Roman"/>
          <w:sz w:val="24"/>
          <w:szCs w:val="24"/>
          <w:lang w:val="vi-VN"/>
        </w:rPr>
      </w:pPr>
      <w:r w:rsidRPr="001B2A54">
        <w:rPr>
          <w:rFonts w:ascii="Times New Roman" w:hAnsi="Times New Roman" w:cs="Times New Roman"/>
          <w:sz w:val="24"/>
          <w:szCs w:val="24"/>
        </w:rPr>
        <w:t xml:space="preserve">  - Không hút thuốc vì sức khỏe của bạn và những người thân yêu.</w:t>
      </w:r>
    </w:p>
    <w:p w:rsidR="00F3400D" w:rsidRDefault="00022DF5" w:rsidP="00022DF5">
      <w:pPr>
        <w:tabs>
          <w:tab w:val="left" w:pos="2574"/>
        </w:tabs>
        <w:rPr>
          <w:rFonts w:ascii="Times New Roman" w:hAnsi="Times New Roman" w:cs="Times New Roman"/>
          <w:sz w:val="24"/>
          <w:szCs w:val="24"/>
          <w:lang w:val="vi-VN"/>
        </w:rPr>
      </w:pPr>
      <w:r w:rsidRPr="001B2A54">
        <w:rPr>
          <w:rFonts w:ascii="Times New Roman" w:hAnsi="Times New Roman" w:cs="Times New Roman"/>
          <w:sz w:val="24"/>
          <w:szCs w:val="24"/>
        </w:rPr>
        <w:t xml:space="preserve"> - Bỏ thuốc lá để giảm nguy cơ mắc bệnh và tử vong do ung thư phổi. </w:t>
      </w:r>
    </w:p>
    <w:p w:rsidR="00F3400D" w:rsidRDefault="00022DF5" w:rsidP="00022DF5">
      <w:pPr>
        <w:tabs>
          <w:tab w:val="left" w:pos="2574"/>
        </w:tabs>
        <w:rPr>
          <w:rFonts w:ascii="Times New Roman" w:hAnsi="Times New Roman" w:cs="Times New Roman"/>
          <w:sz w:val="24"/>
          <w:szCs w:val="24"/>
          <w:lang w:val="vi-VN"/>
        </w:rPr>
      </w:pPr>
      <w:r w:rsidRPr="001B2A54">
        <w:rPr>
          <w:rFonts w:ascii="Times New Roman" w:hAnsi="Times New Roman" w:cs="Times New Roman"/>
          <w:sz w:val="24"/>
          <w:szCs w:val="24"/>
        </w:rPr>
        <w:t xml:space="preserve"> - Bỏ thuốc lá để giảm nguy cơ mắc bệnh và tử vong do bệnh phổi tắc nghẽn mạn tính.</w:t>
      </w:r>
    </w:p>
    <w:p w:rsidR="00F3400D" w:rsidRDefault="00022DF5" w:rsidP="00022DF5">
      <w:pPr>
        <w:tabs>
          <w:tab w:val="left" w:pos="2574"/>
        </w:tabs>
        <w:rPr>
          <w:rFonts w:ascii="Times New Roman" w:hAnsi="Times New Roman" w:cs="Times New Roman"/>
          <w:sz w:val="24"/>
          <w:szCs w:val="24"/>
          <w:lang w:val="vi-VN"/>
        </w:rPr>
      </w:pPr>
      <w:r w:rsidRPr="001B2A54">
        <w:rPr>
          <w:rFonts w:ascii="Times New Roman" w:hAnsi="Times New Roman" w:cs="Times New Roman"/>
          <w:sz w:val="24"/>
          <w:szCs w:val="24"/>
        </w:rPr>
        <w:t xml:space="preserve"> - Hãy nhắc người hút thuốc không hút gần mình và những người xung quanh. - Hãy gọi 1800-6606 để được tư vấn cai thuốc lá miễn phí. </w:t>
      </w:r>
    </w:p>
    <w:p w:rsidR="001B2A54" w:rsidRDefault="00022DF5" w:rsidP="00022DF5">
      <w:pPr>
        <w:tabs>
          <w:tab w:val="left" w:pos="2574"/>
        </w:tabs>
        <w:rPr>
          <w:rFonts w:ascii="Times New Roman" w:hAnsi="Times New Roman" w:cs="Times New Roman"/>
          <w:sz w:val="24"/>
          <w:szCs w:val="24"/>
          <w:lang w:val="vi-VN"/>
        </w:rPr>
      </w:pPr>
      <w:r w:rsidRPr="001B2A54">
        <w:rPr>
          <w:rFonts w:ascii="Times New Roman" w:hAnsi="Times New Roman" w:cs="Times New Roman"/>
          <w:sz w:val="24"/>
          <w:szCs w:val="24"/>
        </w:rPr>
        <w:t xml:space="preserve"> - Hãy từ bỏ thuốc lá trước khi quá muộn.  </w:t>
      </w:r>
    </w:p>
    <w:p w:rsidR="00F3400D" w:rsidRDefault="00022DF5" w:rsidP="00022DF5">
      <w:pPr>
        <w:tabs>
          <w:tab w:val="left" w:pos="2574"/>
        </w:tabs>
        <w:rPr>
          <w:rFonts w:ascii="Times New Roman" w:hAnsi="Times New Roman" w:cs="Times New Roman"/>
          <w:sz w:val="24"/>
          <w:szCs w:val="24"/>
          <w:lang w:val="vi-VN"/>
        </w:rPr>
      </w:pPr>
      <w:r w:rsidRPr="001B2A54">
        <w:rPr>
          <w:rFonts w:ascii="Times New Roman" w:hAnsi="Times New Roman" w:cs="Times New Roman"/>
          <w:sz w:val="24"/>
          <w:szCs w:val="24"/>
        </w:rPr>
        <w:t xml:space="preserve"> 4. Nội dung thực hiện   </w:t>
      </w:r>
    </w:p>
    <w:p w:rsidR="00F3400D" w:rsidRDefault="00022DF5" w:rsidP="00022DF5">
      <w:pPr>
        <w:tabs>
          <w:tab w:val="left" w:pos="2574"/>
        </w:tabs>
        <w:rPr>
          <w:rFonts w:ascii="Times New Roman" w:hAnsi="Times New Roman" w:cs="Times New Roman"/>
          <w:sz w:val="24"/>
          <w:szCs w:val="24"/>
          <w:lang w:val="vi-VN"/>
        </w:rPr>
      </w:pPr>
      <w:r w:rsidRPr="001B2A54">
        <w:rPr>
          <w:rFonts w:ascii="Times New Roman" w:hAnsi="Times New Roman" w:cs="Times New Roman"/>
          <w:sz w:val="24"/>
          <w:szCs w:val="24"/>
        </w:rPr>
        <w:t xml:space="preserve">  - Tuyên truyền, phổ biến và quán triệt đến toàn thể cán bộ, giáo viên, nhân viên và học sinh nghiêm túc thực thi các quy định của Luật phòng, chống tác hại của thuốc lá; Chỉ thị số  6036/CT-BGDĐT ngày 17/12/2014 của Bộ trưởng Bộ Giáo dục và Đào tạo về việc tăng cường phòng, chống tác hại của thuốc lá và lạm dụng đồ uống có cồn trong ngành Giáo dục; quy định </w:t>
      </w:r>
      <w:r w:rsidRPr="001B2A54">
        <w:rPr>
          <w:rFonts w:ascii="Times New Roman" w:hAnsi="Times New Roman" w:cs="Times New Roman"/>
          <w:sz w:val="24"/>
          <w:szCs w:val="24"/>
        </w:rPr>
        <w:lastRenderedPageBreak/>
        <w:t xml:space="preserve">về thực hiện môi trường không khói thuốc tại các cơ sở giáo dục và nơi làm việc; trách nhiệm của người đứng đầu cơ quan, đơn vị, người quản lý; nghĩa vụ của người hút thuốc lá; quyền và nghĩa vụ công dân trong phòng, chống tác hại của thuốc lá; các hành vi bị nghiêm cấm trong phòng, chống tác hại của thuốc lá. </w:t>
      </w:r>
    </w:p>
    <w:p w:rsidR="00022DF5" w:rsidRPr="001B2A54" w:rsidRDefault="00022DF5" w:rsidP="00022DF5">
      <w:pPr>
        <w:tabs>
          <w:tab w:val="left" w:pos="2574"/>
        </w:tabs>
        <w:rPr>
          <w:rFonts w:ascii="Times New Roman" w:hAnsi="Times New Roman" w:cs="Times New Roman"/>
          <w:sz w:val="24"/>
          <w:szCs w:val="24"/>
        </w:rPr>
      </w:pPr>
      <w:r w:rsidRPr="001B2A54">
        <w:rPr>
          <w:rFonts w:ascii="Times New Roman" w:hAnsi="Times New Roman" w:cs="Times New Roman"/>
          <w:sz w:val="24"/>
          <w:szCs w:val="24"/>
        </w:rPr>
        <w:t xml:space="preserve"> - Đưa nội dung phòng, chống tác hại của thuốc lá vào kế hoạch năm học, tiêu chí không hút thuốc lá tại nơi làm việc vào tiêu chuẩn thi đua của cán bộ, giáo viên, nhân viên trong các đơn vị; kịp thời giới thiệu với các cấp khen thưởng các cá nhân, tập thể thực hiện tốt công tác phòng, chống tác hại thuốc lá.  - Thực hiện môi trường cơ quan, trường học không khói thuốc lá; treo biển báo cấm hút thuốc tại các khu vực có quy định cấm theo quy định của Luật.  </w:t>
      </w:r>
    </w:p>
    <w:p w:rsidR="00942ED1" w:rsidRDefault="00022DF5" w:rsidP="00022DF5">
      <w:pPr>
        <w:tabs>
          <w:tab w:val="left" w:pos="2574"/>
        </w:tabs>
        <w:rPr>
          <w:rFonts w:ascii="Times New Roman" w:hAnsi="Times New Roman" w:cs="Times New Roman"/>
          <w:sz w:val="24"/>
          <w:szCs w:val="24"/>
          <w:lang w:val="vi-VN"/>
        </w:rPr>
      </w:pPr>
      <w:r w:rsidRPr="001B2A54">
        <w:rPr>
          <w:rFonts w:ascii="Times New Roman" w:hAnsi="Times New Roman" w:cs="Times New Roman"/>
          <w:sz w:val="24"/>
          <w:szCs w:val="24"/>
        </w:rPr>
        <w:t xml:space="preserve">- Treo băng-rôn, khẩu hiệu hưởng ứng tại đơn vị với các nội dung về khẩu hiệu và thông điệp hưởng ứng Tuần lễ Quốc gia không thuốc lá năm 2020 ở trên. </w:t>
      </w:r>
    </w:p>
    <w:p w:rsidR="001B2A54" w:rsidRDefault="00022DF5" w:rsidP="00022DF5">
      <w:pPr>
        <w:tabs>
          <w:tab w:val="left" w:pos="2574"/>
        </w:tabs>
        <w:rPr>
          <w:rFonts w:ascii="Times New Roman" w:hAnsi="Times New Roman" w:cs="Times New Roman"/>
          <w:sz w:val="24"/>
          <w:szCs w:val="24"/>
          <w:lang w:val="vi-VN"/>
        </w:rPr>
      </w:pPr>
      <w:r w:rsidRPr="001B2A54">
        <w:rPr>
          <w:rFonts w:ascii="Times New Roman" w:hAnsi="Times New Roman" w:cs="Times New Roman"/>
          <w:sz w:val="24"/>
          <w:szCs w:val="24"/>
        </w:rPr>
        <w:t xml:space="preserve"> - Phối hợp với các </w:t>
      </w:r>
      <w:r w:rsidR="00942ED1">
        <w:rPr>
          <w:rFonts w:ascii="Times New Roman" w:hAnsi="Times New Roman" w:cs="Times New Roman"/>
          <w:sz w:val="24"/>
          <w:szCs w:val="24"/>
          <w:lang w:val="vi-VN"/>
        </w:rPr>
        <w:t>bộ phận</w:t>
      </w:r>
      <w:r w:rsidRPr="001B2A54">
        <w:rPr>
          <w:rFonts w:ascii="Times New Roman" w:hAnsi="Times New Roman" w:cs="Times New Roman"/>
          <w:sz w:val="24"/>
          <w:szCs w:val="24"/>
        </w:rPr>
        <w:t xml:space="preserve"> có liên quan tổ chức hoạt động hưởng ứng Ngày Thế giới không thuốc lá 31/5 và Tuần lễ quốc gia không thuốc lá (25-31/5/2020) đảm bảo đúng quy định, thiết thực, ý nghĩa và hiệu quả.   Nhận được công văn này đề nghị các </w:t>
      </w:r>
      <w:r w:rsidR="00F3400D">
        <w:rPr>
          <w:rFonts w:ascii="Times New Roman" w:hAnsi="Times New Roman" w:cs="Times New Roman"/>
          <w:sz w:val="24"/>
          <w:szCs w:val="24"/>
          <w:lang w:val="vi-VN"/>
        </w:rPr>
        <w:t>đồng chí thực hiện nghiêm túc.</w:t>
      </w:r>
      <w:r w:rsidRPr="001B2A54">
        <w:rPr>
          <w:rFonts w:ascii="Times New Roman" w:hAnsi="Times New Roman" w:cs="Times New Roman"/>
          <w:sz w:val="24"/>
          <w:szCs w:val="24"/>
        </w:rPr>
        <w:t xml:space="preserve"> </w:t>
      </w:r>
    </w:p>
    <w:p w:rsidR="001B2A54" w:rsidRPr="001136DE" w:rsidRDefault="00022DF5" w:rsidP="00022DF5">
      <w:pPr>
        <w:tabs>
          <w:tab w:val="left" w:pos="2574"/>
        </w:tabs>
        <w:rPr>
          <w:rFonts w:ascii="Times New Roman" w:hAnsi="Times New Roman" w:cs="Times New Roman"/>
          <w:sz w:val="24"/>
          <w:szCs w:val="24"/>
          <w:lang w:val="vi-VN"/>
        </w:rPr>
      </w:pPr>
      <w:r w:rsidRPr="001B2A54">
        <w:rPr>
          <w:rFonts w:ascii="Times New Roman" w:hAnsi="Times New Roman" w:cs="Times New Roman"/>
          <w:sz w:val="24"/>
          <w:szCs w:val="24"/>
        </w:rPr>
        <w:t xml:space="preserve">   Nơi nhận:</w:t>
      </w:r>
      <w:r w:rsidR="001136DE">
        <w:rPr>
          <w:rFonts w:ascii="Times New Roman" w:hAnsi="Times New Roman" w:cs="Times New Roman"/>
          <w:sz w:val="24"/>
          <w:szCs w:val="24"/>
          <w:lang w:val="vi-VN"/>
        </w:rPr>
        <w:t xml:space="preserve">                                                                        BAN GIÁM HIỆU NHÀ TRƯỜNG</w:t>
      </w:r>
    </w:p>
    <w:p w:rsidR="001B2A54" w:rsidRDefault="00022DF5" w:rsidP="00022DF5">
      <w:pPr>
        <w:tabs>
          <w:tab w:val="left" w:pos="2574"/>
        </w:tabs>
        <w:rPr>
          <w:rFonts w:ascii="Times New Roman" w:hAnsi="Times New Roman" w:cs="Times New Roman"/>
          <w:sz w:val="24"/>
          <w:szCs w:val="24"/>
          <w:lang w:val="vi-VN"/>
        </w:rPr>
      </w:pPr>
      <w:r w:rsidRPr="001B2A54">
        <w:rPr>
          <w:rFonts w:ascii="Times New Roman" w:hAnsi="Times New Roman" w:cs="Times New Roman"/>
          <w:sz w:val="24"/>
          <w:szCs w:val="24"/>
        </w:rPr>
        <w:t xml:space="preserve"> - </w:t>
      </w:r>
      <w:r w:rsidR="001B2A54">
        <w:rPr>
          <w:rFonts w:ascii="Times New Roman" w:hAnsi="Times New Roman" w:cs="Times New Roman"/>
          <w:sz w:val="24"/>
          <w:szCs w:val="24"/>
          <w:lang w:val="vi-VN"/>
        </w:rPr>
        <w:t>P</w:t>
      </w:r>
      <w:r w:rsidRPr="001B2A54">
        <w:rPr>
          <w:rFonts w:ascii="Times New Roman" w:hAnsi="Times New Roman" w:cs="Times New Roman"/>
          <w:sz w:val="24"/>
          <w:szCs w:val="24"/>
        </w:rPr>
        <w:t>hòng GD&amp;ĐT</w:t>
      </w:r>
      <w:r w:rsidR="001B2A54">
        <w:rPr>
          <w:rFonts w:ascii="Times New Roman" w:hAnsi="Times New Roman" w:cs="Times New Roman"/>
          <w:sz w:val="24"/>
          <w:szCs w:val="24"/>
          <w:lang w:val="vi-VN"/>
        </w:rPr>
        <w:t>(báo cáo)</w:t>
      </w:r>
      <w:r w:rsidR="001136DE">
        <w:rPr>
          <w:rFonts w:ascii="Times New Roman" w:hAnsi="Times New Roman" w:cs="Times New Roman"/>
          <w:sz w:val="24"/>
          <w:szCs w:val="24"/>
          <w:lang w:val="vi-VN"/>
        </w:rPr>
        <w:t xml:space="preserve">                                                         PHÓ HIỆU TRƯỞNG</w:t>
      </w:r>
    </w:p>
    <w:p w:rsidR="001B2A54" w:rsidRPr="001B2A54" w:rsidRDefault="001B2A54" w:rsidP="00022DF5">
      <w:pPr>
        <w:tabs>
          <w:tab w:val="left" w:pos="2574"/>
        </w:tabs>
        <w:rPr>
          <w:rFonts w:ascii="Times New Roman" w:hAnsi="Times New Roman" w:cs="Times New Roman"/>
          <w:sz w:val="24"/>
          <w:szCs w:val="24"/>
          <w:lang w:val="vi-VN"/>
        </w:rPr>
      </w:pPr>
      <w:r>
        <w:rPr>
          <w:rFonts w:ascii="Times New Roman" w:hAnsi="Times New Roman" w:cs="Times New Roman"/>
          <w:sz w:val="24"/>
          <w:szCs w:val="24"/>
          <w:lang w:val="vi-VN"/>
        </w:rPr>
        <w:t xml:space="preserve"> - Hiệu trưởng (báo cáo)</w:t>
      </w:r>
    </w:p>
    <w:p w:rsidR="001B2A54" w:rsidRDefault="00022DF5" w:rsidP="00022DF5">
      <w:pPr>
        <w:tabs>
          <w:tab w:val="left" w:pos="2574"/>
        </w:tabs>
        <w:rPr>
          <w:rFonts w:ascii="Times New Roman" w:hAnsi="Times New Roman" w:cs="Times New Roman"/>
          <w:sz w:val="24"/>
          <w:szCs w:val="24"/>
          <w:lang w:val="vi-VN"/>
        </w:rPr>
      </w:pPr>
      <w:r w:rsidRPr="001B2A54">
        <w:rPr>
          <w:rFonts w:ascii="Times New Roman" w:hAnsi="Times New Roman" w:cs="Times New Roman"/>
          <w:sz w:val="24"/>
          <w:szCs w:val="24"/>
        </w:rPr>
        <w:t xml:space="preserve"> - Các bộ phận c/môn; </w:t>
      </w:r>
    </w:p>
    <w:p w:rsidR="00022DF5" w:rsidRPr="001136DE" w:rsidRDefault="00022DF5" w:rsidP="00022DF5">
      <w:pPr>
        <w:tabs>
          <w:tab w:val="left" w:pos="2574"/>
        </w:tabs>
        <w:rPr>
          <w:rFonts w:ascii="Times New Roman" w:hAnsi="Times New Roman" w:cs="Times New Roman"/>
          <w:sz w:val="24"/>
          <w:szCs w:val="24"/>
          <w:lang w:val="vi-VN"/>
        </w:rPr>
      </w:pPr>
      <w:r w:rsidRPr="001B2A54">
        <w:rPr>
          <w:rFonts w:ascii="Times New Roman" w:hAnsi="Times New Roman" w:cs="Times New Roman"/>
          <w:sz w:val="24"/>
          <w:szCs w:val="24"/>
        </w:rPr>
        <w:t>- Lưu: VT, THTĐ.</w:t>
      </w:r>
      <w:r w:rsidR="001136DE">
        <w:rPr>
          <w:rFonts w:ascii="Times New Roman" w:hAnsi="Times New Roman" w:cs="Times New Roman"/>
          <w:sz w:val="24"/>
          <w:szCs w:val="24"/>
          <w:lang w:val="vi-VN"/>
        </w:rPr>
        <w:t xml:space="preserve">                                                                              </w:t>
      </w:r>
      <w:r w:rsidRPr="001B2A54">
        <w:rPr>
          <w:rFonts w:ascii="Times New Roman" w:hAnsi="Times New Roman" w:cs="Times New Roman"/>
          <w:sz w:val="24"/>
          <w:szCs w:val="24"/>
        </w:rPr>
        <w:t xml:space="preserve"> </w:t>
      </w:r>
      <w:r w:rsidR="001136DE">
        <w:rPr>
          <w:rFonts w:ascii="Times New Roman" w:hAnsi="Times New Roman" w:cs="Times New Roman"/>
          <w:sz w:val="24"/>
          <w:szCs w:val="24"/>
          <w:lang w:val="vi-VN"/>
        </w:rPr>
        <w:t>Trần Văn Dung</w:t>
      </w:r>
    </w:p>
    <w:p w:rsidR="00022DF5" w:rsidRPr="001B2A54" w:rsidRDefault="00022DF5" w:rsidP="00022DF5">
      <w:pPr>
        <w:tabs>
          <w:tab w:val="left" w:pos="2574"/>
        </w:tabs>
        <w:rPr>
          <w:rFonts w:ascii="Times New Roman" w:hAnsi="Times New Roman" w:cs="Times New Roman"/>
          <w:sz w:val="24"/>
          <w:szCs w:val="24"/>
        </w:rPr>
      </w:pPr>
      <w:r w:rsidRPr="001B2A54">
        <w:rPr>
          <w:rFonts w:ascii="Times New Roman" w:hAnsi="Times New Roman" w:cs="Times New Roman"/>
          <w:sz w:val="24"/>
          <w:szCs w:val="24"/>
        </w:rPr>
        <w:t xml:space="preserve"> </w:t>
      </w:r>
    </w:p>
    <w:p w:rsidR="00022DF5" w:rsidRPr="001B2A54" w:rsidRDefault="00022DF5" w:rsidP="00022DF5">
      <w:pPr>
        <w:tabs>
          <w:tab w:val="left" w:pos="2574"/>
        </w:tabs>
        <w:rPr>
          <w:rFonts w:ascii="Times New Roman" w:hAnsi="Times New Roman" w:cs="Times New Roman"/>
          <w:sz w:val="24"/>
          <w:szCs w:val="24"/>
        </w:rPr>
      </w:pPr>
      <w:r w:rsidRPr="001B2A54">
        <w:rPr>
          <w:rFonts w:ascii="Times New Roman" w:hAnsi="Times New Roman" w:cs="Times New Roman"/>
          <w:sz w:val="24"/>
          <w:szCs w:val="24"/>
        </w:rPr>
        <w:t xml:space="preserve"> </w:t>
      </w:r>
    </w:p>
    <w:p w:rsidR="00022DF5" w:rsidRPr="001B2A54" w:rsidRDefault="00022DF5" w:rsidP="00022DF5">
      <w:pPr>
        <w:tabs>
          <w:tab w:val="left" w:pos="2574"/>
        </w:tabs>
        <w:rPr>
          <w:rFonts w:ascii="Times New Roman" w:hAnsi="Times New Roman" w:cs="Times New Roman"/>
          <w:sz w:val="24"/>
          <w:szCs w:val="24"/>
        </w:rPr>
      </w:pPr>
      <w:r w:rsidRPr="001B2A54">
        <w:rPr>
          <w:rFonts w:ascii="Times New Roman" w:hAnsi="Times New Roman" w:cs="Times New Roman"/>
          <w:sz w:val="24"/>
          <w:szCs w:val="24"/>
        </w:rPr>
        <w:t xml:space="preserve"> </w:t>
      </w:r>
    </w:p>
    <w:p w:rsidR="00022DF5" w:rsidRPr="001B2A54" w:rsidRDefault="00022DF5" w:rsidP="00022DF5">
      <w:pPr>
        <w:tabs>
          <w:tab w:val="left" w:pos="2574"/>
        </w:tabs>
        <w:rPr>
          <w:rFonts w:ascii="Times New Roman" w:hAnsi="Times New Roman" w:cs="Times New Roman"/>
          <w:sz w:val="24"/>
          <w:szCs w:val="24"/>
        </w:rPr>
      </w:pPr>
      <w:r w:rsidRPr="001B2A54">
        <w:rPr>
          <w:rFonts w:ascii="Times New Roman" w:hAnsi="Times New Roman" w:cs="Times New Roman"/>
          <w:sz w:val="24"/>
          <w:szCs w:val="24"/>
        </w:rPr>
        <w:t xml:space="preserve"> </w:t>
      </w:r>
    </w:p>
    <w:p w:rsidR="00022DF5" w:rsidRPr="001B2A54" w:rsidRDefault="00022DF5" w:rsidP="00022DF5">
      <w:pPr>
        <w:tabs>
          <w:tab w:val="left" w:pos="2574"/>
        </w:tabs>
        <w:rPr>
          <w:rFonts w:ascii="Times New Roman" w:hAnsi="Times New Roman" w:cs="Times New Roman"/>
          <w:sz w:val="24"/>
          <w:szCs w:val="24"/>
        </w:rPr>
      </w:pPr>
      <w:r w:rsidRPr="001B2A54">
        <w:rPr>
          <w:rFonts w:ascii="Times New Roman" w:hAnsi="Times New Roman" w:cs="Times New Roman"/>
          <w:sz w:val="24"/>
          <w:szCs w:val="24"/>
        </w:rPr>
        <w:t xml:space="preserve"> </w:t>
      </w:r>
    </w:p>
    <w:p w:rsidR="00183363" w:rsidRPr="001B2A54" w:rsidRDefault="00022DF5" w:rsidP="00022DF5">
      <w:pPr>
        <w:tabs>
          <w:tab w:val="left" w:pos="2574"/>
        </w:tabs>
        <w:rPr>
          <w:rFonts w:ascii="Times New Roman" w:hAnsi="Times New Roman" w:cs="Times New Roman"/>
          <w:sz w:val="24"/>
          <w:szCs w:val="24"/>
        </w:rPr>
      </w:pPr>
      <w:r w:rsidRPr="001B2A54">
        <w:rPr>
          <w:rFonts w:ascii="Times New Roman" w:hAnsi="Times New Roman" w:cs="Times New Roman"/>
          <w:sz w:val="24"/>
          <w:szCs w:val="24"/>
        </w:rPr>
        <w:t>Trần Ngọc Cẩm</w:t>
      </w:r>
      <w:r w:rsidRPr="001B2A54">
        <w:rPr>
          <w:rFonts w:ascii="Times New Roman" w:hAnsi="Times New Roman" w:cs="Times New Roman"/>
          <w:sz w:val="24"/>
          <w:szCs w:val="24"/>
        </w:rPr>
        <w:tab/>
      </w:r>
    </w:p>
    <w:sectPr w:rsidR="00183363" w:rsidRPr="001B2A54" w:rsidSect="008476E2">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5EA" w:rsidRDefault="006605EA" w:rsidP="001B2A54">
      <w:pPr>
        <w:spacing w:after="0" w:line="240" w:lineRule="auto"/>
      </w:pPr>
      <w:r>
        <w:separator/>
      </w:r>
    </w:p>
  </w:endnote>
  <w:endnote w:type="continuationSeparator" w:id="0">
    <w:p w:rsidR="006605EA" w:rsidRDefault="006605EA" w:rsidP="001B2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5EA" w:rsidRDefault="006605EA" w:rsidP="001B2A54">
      <w:pPr>
        <w:spacing w:after="0" w:line="240" w:lineRule="auto"/>
      </w:pPr>
      <w:r>
        <w:separator/>
      </w:r>
    </w:p>
  </w:footnote>
  <w:footnote w:type="continuationSeparator" w:id="0">
    <w:p w:rsidR="006605EA" w:rsidRDefault="006605EA" w:rsidP="001B2A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ED5"/>
    <w:rsid w:val="00022DF5"/>
    <w:rsid w:val="001136DE"/>
    <w:rsid w:val="00183363"/>
    <w:rsid w:val="001B2A54"/>
    <w:rsid w:val="006605EA"/>
    <w:rsid w:val="008476E2"/>
    <w:rsid w:val="008564F7"/>
    <w:rsid w:val="00942ED1"/>
    <w:rsid w:val="00970ED5"/>
    <w:rsid w:val="00A00A1C"/>
    <w:rsid w:val="00C74AB9"/>
    <w:rsid w:val="00CF2655"/>
    <w:rsid w:val="00F3400D"/>
    <w:rsid w:val="00FB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B2A54"/>
    <w:pPr>
      <w:keepNext/>
      <w:spacing w:after="0" w:line="240" w:lineRule="auto"/>
      <w:outlineLvl w:val="0"/>
    </w:pPr>
    <w:rPr>
      <w:rFonts w:ascii="Times New Roman" w:eastAsia="Times New Roman" w:hAnsi="Times New Roman" w:cs="Angsana New"/>
      <w:sz w:val="28"/>
      <w:szCs w:val="24"/>
    </w:rPr>
  </w:style>
  <w:style w:type="paragraph" w:styleId="Heading2">
    <w:name w:val="heading 2"/>
    <w:aliases w:val="Heading 2 Char Char"/>
    <w:basedOn w:val="Normal"/>
    <w:next w:val="Normal"/>
    <w:link w:val="Heading2Char"/>
    <w:qFormat/>
    <w:rsid w:val="001B2A54"/>
    <w:pPr>
      <w:keepNext/>
      <w:spacing w:after="0" w:line="240" w:lineRule="auto"/>
      <w:jc w:val="both"/>
      <w:outlineLvl w:val="1"/>
    </w:pPr>
    <w:rPr>
      <w:rFonts w:ascii=".VnTime" w:eastAsia="Times New Roman" w:hAnsi=".VnTime" w:cs="Angsana New"/>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A54"/>
    <w:rPr>
      <w:rFonts w:ascii="Times New Roman" w:eastAsia="Times New Roman" w:hAnsi="Times New Roman" w:cs="Angsana New"/>
      <w:sz w:val="28"/>
      <w:szCs w:val="24"/>
    </w:rPr>
  </w:style>
  <w:style w:type="character" w:customStyle="1" w:styleId="Heading2Char">
    <w:name w:val="Heading 2 Char"/>
    <w:aliases w:val="Heading 2 Char Char Char"/>
    <w:basedOn w:val="DefaultParagraphFont"/>
    <w:link w:val="Heading2"/>
    <w:rsid w:val="001B2A54"/>
    <w:rPr>
      <w:rFonts w:ascii=".VnTime" w:eastAsia="Times New Roman" w:hAnsi=".VnTime" w:cs="Angsana New"/>
      <w:sz w:val="28"/>
      <w:szCs w:val="24"/>
    </w:rPr>
  </w:style>
  <w:style w:type="paragraph" w:styleId="Header">
    <w:name w:val="header"/>
    <w:basedOn w:val="Normal"/>
    <w:link w:val="HeaderChar"/>
    <w:uiPriority w:val="99"/>
    <w:unhideWhenUsed/>
    <w:rsid w:val="001B2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A54"/>
  </w:style>
  <w:style w:type="paragraph" w:styleId="Footer">
    <w:name w:val="footer"/>
    <w:basedOn w:val="Normal"/>
    <w:link w:val="FooterChar"/>
    <w:uiPriority w:val="99"/>
    <w:unhideWhenUsed/>
    <w:rsid w:val="001B2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A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B2A54"/>
    <w:pPr>
      <w:keepNext/>
      <w:spacing w:after="0" w:line="240" w:lineRule="auto"/>
      <w:outlineLvl w:val="0"/>
    </w:pPr>
    <w:rPr>
      <w:rFonts w:ascii="Times New Roman" w:eastAsia="Times New Roman" w:hAnsi="Times New Roman" w:cs="Angsana New"/>
      <w:sz w:val="28"/>
      <w:szCs w:val="24"/>
    </w:rPr>
  </w:style>
  <w:style w:type="paragraph" w:styleId="Heading2">
    <w:name w:val="heading 2"/>
    <w:aliases w:val="Heading 2 Char Char"/>
    <w:basedOn w:val="Normal"/>
    <w:next w:val="Normal"/>
    <w:link w:val="Heading2Char"/>
    <w:qFormat/>
    <w:rsid w:val="001B2A54"/>
    <w:pPr>
      <w:keepNext/>
      <w:spacing w:after="0" w:line="240" w:lineRule="auto"/>
      <w:jc w:val="both"/>
      <w:outlineLvl w:val="1"/>
    </w:pPr>
    <w:rPr>
      <w:rFonts w:ascii=".VnTime" w:eastAsia="Times New Roman" w:hAnsi=".VnTime" w:cs="Angsana New"/>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A54"/>
    <w:rPr>
      <w:rFonts w:ascii="Times New Roman" w:eastAsia="Times New Roman" w:hAnsi="Times New Roman" w:cs="Angsana New"/>
      <w:sz w:val="28"/>
      <w:szCs w:val="24"/>
    </w:rPr>
  </w:style>
  <w:style w:type="character" w:customStyle="1" w:styleId="Heading2Char">
    <w:name w:val="Heading 2 Char"/>
    <w:aliases w:val="Heading 2 Char Char Char"/>
    <w:basedOn w:val="DefaultParagraphFont"/>
    <w:link w:val="Heading2"/>
    <w:rsid w:val="001B2A54"/>
    <w:rPr>
      <w:rFonts w:ascii=".VnTime" w:eastAsia="Times New Roman" w:hAnsi=".VnTime" w:cs="Angsana New"/>
      <w:sz w:val="28"/>
      <w:szCs w:val="24"/>
    </w:rPr>
  </w:style>
  <w:style w:type="paragraph" w:styleId="Header">
    <w:name w:val="header"/>
    <w:basedOn w:val="Normal"/>
    <w:link w:val="HeaderChar"/>
    <w:uiPriority w:val="99"/>
    <w:unhideWhenUsed/>
    <w:rsid w:val="001B2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A54"/>
  </w:style>
  <w:style w:type="paragraph" w:styleId="Footer">
    <w:name w:val="footer"/>
    <w:basedOn w:val="Normal"/>
    <w:link w:val="FooterChar"/>
    <w:uiPriority w:val="99"/>
    <w:unhideWhenUsed/>
    <w:rsid w:val="001B2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2020-05-30T08:19:00Z</dcterms:created>
  <dcterms:modified xsi:type="dcterms:W3CDTF">2020-05-30T09:03:00Z</dcterms:modified>
</cp:coreProperties>
</file>